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textAlignment w:val="center"/>
        <w:rPr>
          <w:rFonts w:ascii="仿宋" w:hAnsi="仿宋" w:eastAsia="仿宋" w:cs="仿宋"/>
          <w:bCs/>
          <w:kern w:val="0"/>
          <w:sz w:val="30"/>
          <w:szCs w:val="30"/>
        </w:rPr>
      </w:pPr>
      <w:r>
        <w:rPr>
          <w:rFonts w:hint="eastAsia" w:ascii="仿宋" w:hAnsi="仿宋" w:eastAsia="仿宋" w:cs="仿宋"/>
          <w:bCs/>
          <w:sz w:val="30"/>
          <w:szCs w:val="30"/>
        </w:rPr>
        <w:t>附件4：恩施简介</w:t>
      </w:r>
      <w:bookmarkStart w:id="0" w:name="_GoBack"/>
      <w:bookmarkEnd w:id="0"/>
    </w:p>
    <w:p>
      <w:pPr>
        <w:widowControl/>
        <w:shd w:val="clear" w:color="auto" w:fill="FFFFFF"/>
        <w:spacing w:line="600" w:lineRule="exact"/>
        <w:jc w:val="left"/>
        <w:rPr>
          <w:rFonts w:ascii="仿宋" w:hAnsi="仿宋" w:eastAsia="仿宋" w:cs="仿宋"/>
          <w:b/>
          <w:kern w:val="0"/>
          <w:sz w:val="30"/>
          <w:szCs w:val="30"/>
        </w:rPr>
      </w:pPr>
    </w:p>
    <w:p>
      <w:pPr>
        <w:widowControl/>
        <w:shd w:val="clear" w:color="auto" w:fill="FFFFFF"/>
        <w:spacing w:line="600" w:lineRule="exact"/>
        <w:jc w:val="center"/>
        <w:rPr>
          <w:rFonts w:ascii="黑体" w:hAnsi="黑体" w:eastAsia="黑体" w:cs="黑体"/>
          <w:kern w:val="0"/>
          <w:sz w:val="36"/>
          <w:szCs w:val="36"/>
        </w:rPr>
      </w:pPr>
      <w:r>
        <w:rPr>
          <w:rFonts w:hint="eastAsia" w:ascii="黑体" w:hAnsi="黑体" w:eastAsia="黑体" w:cs="黑体"/>
          <w:kern w:val="0"/>
          <w:sz w:val="36"/>
          <w:szCs w:val="36"/>
        </w:rPr>
        <w:t>走进恩施</w:t>
      </w:r>
    </w:p>
    <w:p>
      <w:pPr>
        <w:widowControl/>
        <w:shd w:val="clear" w:color="auto" w:fill="FFFFFF"/>
        <w:spacing w:line="600" w:lineRule="exact"/>
        <w:ind w:firstLine="450" w:firstLineChars="150"/>
        <w:jc w:val="left"/>
        <w:rPr>
          <w:rFonts w:ascii="仿宋" w:hAnsi="仿宋" w:eastAsia="仿宋" w:cs="仿宋"/>
          <w:kern w:val="0"/>
          <w:sz w:val="30"/>
          <w:szCs w:val="30"/>
        </w:rPr>
      </w:pPr>
      <w:r>
        <w:rPr>
          <w:rFonts w:hint="eastAsia" w:ascii="仿宋" w:hAnsi="仿宋" w:eastAsia="仿宋" w:cs="仿宋"/>
          <w:kern w:val="0"/>
          <w:sz w:val="30"/>
          <w:szCs w:val="30"/>
        </w:rPr>
        <w:t>恩施市是土家族苗族自治州首府，位于湖北省西南部，地处湘、鄂、渝三省（市）交汇处。恩施是上古巴文化发源地，文化优势得天独厚，加上位于湘、鄂、川、黔交界地带，是兵家必争的战略要地，在革命斗争中形成了浓厚的革命文化。而少数民族在此聚居，使其民族地域性强，民俗民风独特，其文化理念又被赋予了浓厚的民族色彩。因此，恩施古城有着深厚的民族文化底蕴。 在漫长的历史发展潮流中，巴文化、巴楚文化、巴蜀文化、汉文化在恩施不同历史时期相互影响，融汇交贯。同时，佛、道、儒、巫文化共同生存，特征鲜明。各种文化的交融发展，为恩施留下了大量的民族文化遗址和丰富的文物古迹及革命斗争纪念地。现登记在册的不可移动文物近200处，其中省级文物保护单位7处、州级文物保护单位9处、市级文物保护单位11处，公布保护的不可移动文物67处，拟报全国重点文物保护单位1处。这些文物涵盖了距今100多万年前的古生物化石点，商周、隋唐时期文化遗址，宋代碑刻、城址，明清古建筑、革命旧址、纪念地，以及近现代建筑和生产遗址。恩施现有馆藏文物1800余件，其中国家一、二、三级珍贵文物13件。</w:t>
      </w:r>
    </w:p>
    <w:p>
      <w:pPr>
        <w:widowControl/>
        <w:shd w:val="clear" w:color="auto" w:fill="FFFFFF"/>
        <w:spacing w:line="600" w:lineRule="exact"/>
        <w:ind w:firstLine="602" w:firstLineChars="200"/>
        <w:jc w:val="left"/>
        <w:textAlignment w:val="top"/>
        <w:rPr>
          <w:rFonts w:ascii="仿宋" w:hAnsi="仿宋" w:eastAsia="仿宋" w:cs="仿宋"/>
          <w:kern w:val="0"/>
          <w:sz w:val="30"/>
          <w:szCs w:val="30"/>
        </w:rPr>
      </w:pPr>
      <w:r>
        <w:rPr>
          <w:rFonts w:hint="eastAsia" w:ascii="仿宋" w:hAnsi="仿宋" w:eastAsia="仿宋" w:cs="仿宋"/>
          <w:b/>
          <w:bCs/>
          <w:kern w:val="0"/>
          <w:sz w:val="30"/>
          <w:szCs w:val="30"/>
        </w:rPr>
        <w:t>最佳季节</w:t>
      </w:r>
      <w:r>
        <w:rPr>
          <w:rFonts w:hint="eastAsia" w:ascii="仿宋" w:hAnsi="仿宋" w:eastAsia="仿宋" w:cs="仿宋"/>
          <w:bCs/>
          <w:kern w:val="0"/>
          <w:sz w:val="30"/>
          <w:szCs w:val="30"/>
        </w:rPr>
        <w:t>：</w:t>
      </w:r>
      <w:r>
        <w:rPr>
          <w:rFonts w:hint="eastAsia" w:ascii="仿宋" w:hAnsi="仿宋" w:eastAsia="仿宋" w:cs="仿宋"/>
          <w:kern w:val="0"/>
          <w:sz w:val="30"/>
          <w:szCs w:val="30"/>
        </w:rPr>
        <w:t>4月-5月。恩施土家族苗族自治州属季风性山地气候，夏无酷暑，冬少严寒，雾多，雨量充沛。 由于地形复杂，海拔高差悬殊，恩施州平均海拔1000米左右，最高三千多米，最低六十多米，民间素有“低山称谷、高山围炉”、“十里不同天，百里不同俗”的谚语。气温随海拔升高而递减，全年气温最低在1月，最高在7月。</w:t>
      </w:r>
    </w:p>
    <w:p>
      <w:pPr>
        <w:widowControl/>
        <w:shd w:val="clear" w:color="auto" w:fill="FFFFFF"/>
        <w:spacing w:line="600" w:lineRule="exact"/>
        <w:ind w:firstLine="602" w:firstLineChars="200"/>
        <w:jc w:val="left"/>
        <w:rPr>
          <w:rFonts w:hint="eastAsia" w:ascii="仿宋" w:hAnsi="仿宋" w:eastAsia="仿宋" w:cs="仿宋"/>
          <w:kern w:val="0"/>
          <w:sz w:val="30"/>
          <w:szCs w:val="30"/>
        </w:rPr>
      </w:pPr>
      <w:r>
        <w:rPr>
          <w:rFonts w:hint="eastAsia" w:ascii="仿宋" w:hAnsi="仿宋" w:eastAsia="仿宋" w:cs="仿宋"/>
          <w:b/>
          <w:kern w:val="0"/>
          <w:sz w:val="30"/>
          <w:szCs w:val="30"/>
        </w:rPr>
        <w:t>旅游推介</w:t>
      </w:r>
      <w:r>
        <w:rPr>
          <w:rFonts w:hint="eastAsia" w:ascii="仿宋" w:hAnsi="仿宋" w:eastAsia="仿宋" w:cs="仿宋"/>
          <w:kern w:val="0"/>
          <w:sz w:val="30"/>
          <w:szCs w:val="30"/>
        </w:rPr>
        <w:t>：恩施市：博物馆、女儿城、大峡谷、土司城、</w:t>
      </w:r>
    </w:p>
    <w:p>
      <w:pPr>
        <w:widowControl/>
        <w:shd w:val="clear" w:color="auto" w:fill="FFFFFF"/>
        <w:spacing w:line="600" w:lineRule="exact"/>
        <w:ind w:firstLine="2100" w:firstLineChars="700"/>
        <w:jc w:val="left"/>
        <w:rPr>
          <w:rFonts w:ascii="仿宋" w:hAnsi="仿宋" w:eastAsia="仿宋" w:cs="仿宋"/>
          <w:kern w:val="0"/>
          <w:sz w:val="30"/>
          <w:szCs w:val="30"/>
        </w:rPr>
      </w:pPr>
      <w:r>
        <w:rPr>
          <w:rFonts w:hint="eastAsia" w:ascii="仿宋" w:hAnsi="仿宋" w:eastAsia="仿宋" w:cs="仿宋"/>
          <w:kern w:val="0"/>
          <w:sz w:val="30"/>
          <w:szCs w:val="30"/>
        </w:rPr>
        <w:t>清江画廊</w:t>
      </w:r>
    </w:p>
    <w:p>
      <w:pPr>
        <w:widowControl/>
        <w:shd w:val="clear" w:color="auto" w:fill="FFFFFF"/>
        <w:spacing w:line="600" w:lineRule="exact"/>
        <w:ind w:left="2100" w:hanging="2100" w:hangingChars="700"/>
        <w:jc w:val="left"/>
        <w:rPr>
          <w:rFonts w:ascii="仿宋" w:hAnsi="仿宋" w:eastAsia="仿宋" w:cs="仿宋"/>
          <w:kern w:val="0"/>
          <w:sz w:val="30"/>
          <w:szCs w:val="30"/>
        </w:rPr>
      </w:pPr>
      <w:r>
        <w:rPr>
          <w:rFonts w:hint="eastAsia" w:ascii="仿宋" w:hAnsi="仿宋" w:eastAsia="仿宋" w:cs="仿宋"/>
          <w:kern w:val="0"/>
          <w:sz w:val="30"/>
          <w:szCs w:val="30"/>
        </w:rPr>
        <w:t xml:space="preserve">          </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利川腾龙洞、咸丰坪坝营、世界非遗唐崖土司城、建始石门河</w:t>
      </w:r>
    </w:p>
    <w:p>
      <w:pPr>
        <w:widowControl/>
        <w:shd w:val="clear" w:color="auto" w:fill="FFFFFF"/>
        <w:spacing w:line="600" w:lineRule="exact"/>
        <w:ind w:firstLine="2100" w:firstLineChars="700"/>
        <w:jc w:val="left"/>
        <w:textAlignment w:val="top"/>
        <w:rPr>
          <w:rFonts w:ascii="仿宋" w:hAnsi="仿宋" w:eastAsia="仿宋" w:cs="仿宋"/>
          <w:kern w:val="0"/>
          <w:sz w:val="30"/>
          <w:szCs w:val="30"/>
        </w:rPr>
      </w:pPr>
      <w:r>
        <w:rPr>
          <w:rFonts w:hint="eastAsia" w:ascii="仿宋" w:hAnsi="仿宋" w:eastAsia="仿宋" w:cs="仿宋"/>
          <w:bCs/>
          <w:kern w:val="0"/>
          <w:sz w:val="30"/>
          <w:szCs w:val="30"/>
        </w:rPr>
        <w:t>建议游玩：</w:t>
      </w:r>
      <w:r>
        <w:rPr>
          <w:rFonts w:hint="eastAsia" w:ascii="仿宋" w:hAnsi="仿宋" w:eastAsia="仿宋" w:cs="仿宋"/>
          <w:kern w:val="0"/>
          <w:sz w:val="30"/>
          <w:szCs w:val="30"/>
        </w:rPr>
        <w:t>3天----5天</w:t>
      </w:r>
    </w:p>
    <w:p>
      <w:pPr>
        <w:spacing w:line="600" w:lineRule="exact"/>
        <w:jc w:val="center"/>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EACDA6-36B5-4A6E-8D54-417746DE38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047536A-8810-4481-B82C-22A86C893C2D}"/>
  </w:font>
  <w:font w:name="仿宋">
    <w:panose1 w:val="02010609060101010101"/>
    <w:charset w:val="86"/>
    <w:family w:val="modern"/>
    <w:pitch w:val="default"/>
    <w:sig w:usb0="800002BF" w:usb1="38CF7CFA" w:usb2="00000016" w:usb3="00000000" w:csb0="00040001" w:csb1="00000000"/>
    <w:embedRegular r:id="rId3" w:fontKey="{0816D301-1B7B-4646-9ABE-8CCED2AE0E03}"/>
  </w:font>
  <w:font w:name="方正小标宋简体">
    <w:panose1 w:val="02000000000000000000"/>
    <w:charset w:val="86"/>
    <w:family w:val="auto"/>
    <w:pitch w:val="default"/>
    <w:sig w:usb0="00000001" w:usb1="0800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rPr>
        <w:rFonts w:ascii="黑体" w:hAnsi="黑体" w:eastAsia="黑体" w:cs="黑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OGM1MzcwOTVkOWRlZjUxMTkwZDFmYjNjNjgwZGYifQ=="/>
  </w:docVars>
  <w:rsids>
    <w:rsidRoot w:val="2BB2499A"/>
    <w:rsid w:val="00023C29"/>
    <w:rsid w:val="000B3E61"/>
    <w:rsid w:val="000C0339"/>
    <w:rsid w:val="00101C0B"/>
    <w:rsid w:val="00130F35"/>
    <w:rsid w:val="003C2AAA"/>
    <w:rsid w:val="003C5BF7"/>
    <w:rsid w:val="004C3584"/>
    <w:rsid w:val="005D508F"/>
    <w:rsid w:val="007C4184"/>
    <w:rsid w:val="00815DA2"/>
    <w:rsid w:val="00850438"/>
    <w:rsid w:val="00B2641A"/>
    <w:rsid w:val="00B7190E"/>
    <w:rsid w:val="00B73C05"/>
    <w:rsid w:val="00DE33E4"/>
    <w:rsid w:val="00EC3546"/>
    <w:rsid w:val="11C26C09"/>
    <w:rsid w:val="125B74EF"/>
    <w:rsid w:val="126637EB"/>
    <w:rsid w:val="166307A0"/>
    <w:rsid w:val="182B0EB5"/>
    <w:rsid w:val="18DB66FC"/>
    <w:rsid w:val="24884F52"/>
    <w:rsid w:val="25C922B3"/>
    <w:rsid w:val="280F28BA"/>
    <w:rsid w:val="2BB2499A"/>
    <w:rsid w:val="2C911818"/>
    <w:rsid w:val="357A31FD"/>
    <w:rsid w:val="35ED42CF"/>
    <w:rsid w:val="38515AF3"/>
    <w:rsid w:val="398D772B"/>
    <w:rsid w:val="3A3556CD"/>
    <w:rsid w:val="3F876E42"/>
    <w:rsid w:val="40A05CF1"/>
    <w:rsid w:val="40FF63FE"/>
    <w:rsid w:val="45D739D8"/>
    <w:rsid w:val="4B635E17"/>
    <w:rsid w:val="56B6476A"/>
    <w:rsid w:val="59262959"/>
    <w:rsid w:val="66701922"/>
    <w:rsid w:val="683745ED"/>
    <w:rsid w:val="6AC975E8"/>
    <w:rsid w:val="7333130C"/>
    <w:rsid w:val="73813096"/>
    <w:rsid w:val="7409588D"/>
    <w:rsid w:val="76073047"/>
    <w:rsid w:val="79963569"/>
    <w:rsid w:val="79FE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2255</Words>
  <Characters>2298</Characters>
  <Lines>32</Lines>
  <Paragraphs>9</Paragraphs>
  <TotalTime>827</TotalTime>
  <ScaleCrop>false</ScaleCrop>
  <LinksUpToDate>false</LinksUpToDate>
  <CharactersWithSpaces>2428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2023-02-01T06:11:00Z</dcterms:created>
  <dc:creator>87076</dc:creator>
  <cp:lastModifiedBy>HLB</cp:lastModifiedBy>
  <cp:lastPrinted>2023-02-10T06:26:00Z</cp:lastPrinted>
  <dcterms:modified xsi:type="dcterms:W3CDTF">2023-02-10T09:15:43Z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18570802EE44498987CDBC27ACF55934</vt:lpwstr>
  </property>
</Properties>
</file>