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4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第十四届全国运动会</w:t>
      </w:r>
      <w:r>
        <w:rPr>
          <w:rFonts w:hint="eastAsia" w:ascii="方正小标宋简体" w:hAnsi="方正小标宋简体" w:eastAsia="方正小标宋简体" w:cs="方正小标宋简体"/>
          <w:sz w:val="32"/>
          <w:szCs w:val="32"/>
          <w:lang w:eastAsia="zh-CN"/>
        </w:rPr>
        <w:t>女子</w:t>
      </w:r>
      <w:r>
        <w:rPr>
          <w:rFonts w:hint="eastAsia" w:ascii="方正小标宋简体" w:hAnsi="方正小标宋简体" w:eastAsia="方正小标宋简体" w:cs="方正小标宋简体"/>
          <w:sz w:val="32"/>
          <w:szCs w:val="32"/>
        </w:rPr>
        <w:t>排球</w:t>
      </w:r>
      <w:r>
        <w:rPr>
          <w:rFonts w:hint="eastAsia" w:ascii="方正小标宋简体" w:hAnsi="方正小标宋简体" w:eastAsia="方正小标宋简体" w:cs="方正小标宋简体"/>
          <w:sz w:val="32"/>
          <w:szCs w:val="32"/>
          <w:lang w:val="en-US" w:eastAsia="zh-CN"/>
        </w:rPr>
        <w:t>19岁以下组</w:t>
      </w:r>
      <w:r>
        <w:rPr>
          <w:rFonts w:hint="eastAsia" w:ascii="方正小标宋简体" w:hAnsi="方正小标宋简体" w:eastAsia="方正小标宋简体" w:cs="方正小标宋简体"/>
          <w:sz w:val="32"/>
          <w:szCs w:val="32"/>
        </w:rPr>
        <w:t>资格赛</w:t>
      </w:r>
    </w:p>
    <w:p>
      <w:pPr>
        <w:widowControl w:val="0"/>
        <w:autoSpaceDE w:val="0"/>
        <w:autoSpaceDN w:val="0"/>
        <w:adjustRightInd w:val="0"/>
        <w:spacing w:line="40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江门赛区</w:t>
      </w:r>
      <w:r>
        <w:rPr>
          <w:rFonts w:hint="eastAsia" w:ascii="方正小标宋简体" w:hAnsi="方正小标宋简体" w:eastAsia="方正小标宋简体" w:cs="方正小标宋简体"/>
          <w:sz w:val="32"/>
          <w:szCs w:val="32"/>
        </w:rPr>
        <w:t>补充通知</w:t>
      </w:r>
    </w:p>
    <w:p>
      <w:pPr>
        <w:widowControl w:val="0"/>
        <w:autoSpaceDE w:val="0"/>
        <w:autoSpaceDN w:val="0"/>
        <w:adjustRightInd w:val="0"/>
        <w:spacing w:line="400" w:lineRule="exact"/>
        <w:jc w:val="center"/>
        <w:rPr>
          <w:rFonts w:ascii="宋体" w:hAnsi="宋体" w:eastAsia="宋体" w:cs="Times"/>
          <w:sz w:val="36"/>
          <w:szCs w:val="36"/>
        </w:rPr>
      </w:pPr>
    </w:p>
    <w:p>
      <w:pPr>
        <w:widowControl w:val="0"/>
        <w:autoSpaceDE w:val="0"/>
        <w:autoSpaceDN w:val="0"/>
        <w:adjustRightInd w:val="0"/>
        <w:spacing w:line="400" w:lineRule="exact"/>
        <w:rPr>
          <w:rFonts w:ascii="仿宋" w:hAnsi="仿宋" w:eastAsia="仿宋" w:cs="Times"/>
          <w:sz w:val="28"/>
          <w:szCs w:val="28"/>
        </w:rPr>
      </w:pPr>
      <w:r>
        <w:rPr>
          <w:rFonts w:ascii="仿宋" w:hAnsi="仿宋" w:eastAsia="仿宋" w:cs="Times"/>
          <w:sz w:val="28"/>
          <w:szCs w:val="28"/>
        </w:rPr>
        <w:t>各有关单位：</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第十四届全国运动会</w:t>
      </w:r>
      <w:r>
        <w:rPr>
          <w:rFonts w:hint="eastAsia" w:ascii="仿宋" w:hAnsi="仿宋" w:eastAsia="仿宋" w:cs="Times"/>
          <w:sz w:val="28"/>
          <w:szCs w:val="28"/>
          <w:lang w:eastAsia="zh-CN"/>
        </w:rPr>
        <w:t>女子</w:t>
      </w:r>
      <w:r>
        <w:rPr>
          <w:rFonts w:hint="eastAsia" w:ascii="仿宋" w:hAnsi="仿宋" w:eastAsia="仿宋" w:cs="Times"/>
          <w:sz w:val="28"/>
          <w:szCs w:val="28"/>
        </w:rPr>
        <w:t>排球</w:t>
      </w:r>
      <w:r>
        <w:rPr>
          <w:rFonts w:hint="eastAsia" w:ascii="仿宋" w:hAnsi="仿宋" w:eastAsia="仿宋" w:cs="Times"/>
          <w:sz w:val="28"/>
          <w:szCs w:val="28"/>
          <w:lang w:val="en-US" w:eastAsia="zh-CN"/>
        </w:rPr>
        <w:t>19岁以下组</w:t>
      </w:r>
      <w:r>
        <w:rPr>
          <w:rFonts w:hint="eastAsia" w:ascii="仿宋" w:hAnsi="仿宋" w:eastAsia="仿宋" w:cs="Times"/>
          <w:sz w:val="28"/>
          <w:szCs w:val="28"/>
        </w:rPr>
        <w:t>资格赛</w:t>
      </w:r>
      <w:r>
        <w:rPr>
          <w:rFonts w:hint="eastAsia" w:ascii="仿宋" w:hAnsi="仿宋" w:eastAsia="仿宋" w:cs="Times"/>
          <w:sz w:val="28"/>
          <w:szCs w:val="28"/>
          <w:lang w:eastAsia="zh-CN"/>
        </w:rPr>
        <w:t>（</w:t>
      </w:r>
      <w:r>
        <w:rPr>
          <w:rFonts w:hint="eastAsia" w:ascii="仿宋" w:hAnsi="仿宋" w:eastAsia="仿宋" w:cs="Times"/>
          <w:sz w:val="28"/>
          <w:szCs w:val="28"/>
          <w:lang w:val="en-US" w:eastAsia="zh-CN"/>
        </w:rPr>
        <w:t>B组</w:t>
      </w:r>
      <w:r>
        <w:rPr>
          <w:rFonts w:hint="eastAsia" w:ascii="仿宋" w:hAnsi="仿宋" w:eastAsia="仿宋" w:cs="Times"/>
          <w:sz w:val="28"/>
          <w:szCs w:val="28"/>
          <w:lang w:eastAsia="zh-CN"/>
        </w:rPr>
        <w:t>）</w:t>
      </w:r>
      <w:r>
        <w:rPr>
          <w:rFonts w:ascii="仿宋" w:hAnsi="仿宋" w:eastAsia="仿宋" w:cs="Times"/>
          <w:sz w:val="28"/>
          <w:szCs w:val="28"/>
        </w:rPr>
        <w:t>定于20</w:t>
      </w:r>
      <w:r>
        <w:rPr>
          <w:rFonts w:hint="eastAsia" w:ascii="仿宋" w:hAnsi="仿宋" w:eastAsia="仿宋" w:cs="Times"/>
          <w:sz w:val="28"/>
          <w:szCs w:val="28"/>
          <w:lang w:val="en-US"/>
        </w:rPr>
        <w:t>2</w:t>
      </w:r>
      <w:r>
        <w:rPr>
          <w:rFonts w:ascii="仿宋" w:hAnsi="仿宋" w:eastAsia="仿宋" w:cs="Times"/>
          <w:sz w:val="28"/>
          <w:szCs w:val="28"/>
          <w:lang w:val="en-US"/>
        </w:rPr>
        <w:t>1</w:t>
      </w:r>
      <w:r>
        <w:rPr>
          <w:rFonts w:ascii="仿宋" w:hAnsi="仿宋" w:eastAsia="仿宋" w:cs="Times"/>
          <w:sz w:val="28"/>
          <w:szCs w:val="28"/>
        </w:rPr>
        <w:t>年</w:t>
      </w:r>
      <w:r>
        <w:rPr>
          <w:rFonts w:hint="eastAsia" w:ascii="仿宋" w:hAnsi="仿宋" w:eastAsia="仿宋" w:cs="Times"/>
          <w:sz w:val="28"/>
          <w:szCs w:val="28"/>
          <w:lang w:val="en-US"/>
        </w:rPr>
        <w:t>5月</w:t>
      </w:r>
      <w:r>
        <w:rPr>
          <w:rFonts w:ascii="仿宋" w:hAnsi="仿宋" w:eastAsia="仿宋" w:cs="Times"/>
          <w:sz w:val="28"/>
          <w:szCs w:val="28"/>
          <w:lang w:val="en-US"/>
        </w:rPr>
        <w:t>22</w:t>
      </w:r>
      <w:r>
        <w:rPr>
          <w:rFonts w:hint="eastAsia" w:ascii="仿宋" w:hAnsi="仿宋" w:eastAsia="仿宋" w:cs="Times"/>
          <w:sz w:val="28"/>
          <w:szCs w:val="28"/>
          <w:lang w:val="en-US"/>
        </w:rPr>
        <w:t>-</w:t>
      </w:r>
      <w:r>
        <w:rPr>
          <w:rFonts w:ascii="仿宋" w:hAnsi="仿宋" w:eastAsia="仿宋" w:cs="Times"/>
          <w:sz w:val="28"/>
          <w:szCs w:val="28"/>
          <w:lang w:val="en-US"/>
        </w:rPr>
        <w:t>30</w:t>
      </w:r>
      <w:r>
        <w:rPr>
          <w:rFonts w:hint="eastAsia" w:ascii="仿宋" w:hAnsi="仿宋" w:eastAsia="仿宋" w:cs="Times"/>
          <w:sz w:val="28"/>
          <w:szCs w:val="28"/>
          <w:lang w:val="en-US"/>
        </w:rPr>
        <w:t>日</w:t>
      </w:r>
      <w:r>
        <w:rPr>
          <w:rFonts w:hint="eastAsia" w:ascii="仿宋" w:hAnsi="仿宋" w:eastAsia="仿宋" w:cs="Times"/>
          <w:sz w:val="28"/>
          <w:szCs w:val="28"/>
        </w:rPr>
        <w:t>在广东省江门市</w:t>
      </w:r>
      <w:r>
        <w:rPr>
          <w:rFonts w:hint="eastAsia" w:ascii="仿宋" w:hAnsi="仿宋" w:eastAsia="仿宋" w:cs="Times"/>
          <w:sz w:val="28"/>
          <w:szCs w:val="28"/>
          <w:lang w:val="en-US"/>
        </w:rPr>
        <w:t>江门</w:t>
      </w:r>
      <w:r>
        <w:rPr>
          <w:rFonts w:hint="eastAsia" w:ascii="仿宋" w:hAnsi="仿宋" w:eastAsia="仿宋"/>
          <w:sz w:val="28"/>
          <w:szCs w:val="28"/>
        </w:rPr>
        <w:t>体育中心</w:t>
      </w:r>
      <w:r>
        <w:rPr>
          <w:rFonts w:ascii="仿宋" w:hAnsi="仿宋" w:eastAsia="仿宋" w:cs="Times"/>
          <w:sz w:val="28"/>
          <w:szCs w:val="28"/>
        </w:rPr>
        <w:t>举行，现将有关补充事宜通知如下：</w:t>
      </w:r>
    </w:p>
    <w:p>
      <w:pPr>
        <w:widowControl w:val="0"/>
        <w:autoSpaceDE w:val="0"/>
        <w:autoSpaceDN w:val="0"/>
        <w:adjustRightInd w:val="0"/>
        <w:ind w:firstLine="560" w:firstLineChars="200"/>
        <w:rPr>
          <w:rFonts w:ascii="仿宋" w:hAnsi="仿宋" w:eastAsia="仿宋" w:cs="Times"/>
          <w:sz w:val="28"/>
          <w:szCs w:val="28"/>
        </w:rPr>
      </w:pPr>
      <w:r>
        <w:rPr>
          <w:rFonts w:hint="eastAsia" w:ascii="仿宋" w:hAnsi="仿宋" w:eastAsia="仿宋" w:cs="Times"/>
          <w:sz w:val="28"/>
          <w:szCs w:val="28"/>
        </w:rPr>
        <w:t>一、报名</w:t>
      </w:r>
    </w:p>
    <w:p>
      <w:pPr>
        <w:widowControl w:val="0"/>
        <w:autoSpaceDE w:val="0"/>
        <w:autoSpaceDN w:val="0"/>
        <w:adjustRightInd w:val="0"/>
        <w:ind w:firstLine="560" w:firstLineChars="200"/>
        <w:rPr>
          <w:rFonts w:ascii="仿宋" w:hAnsi="仿宋" w:eastAsia="仿宋" w:cs="Times"/>
          <w:sz w:val="28"/>
          <w:szCs w:val="28"/>
          <w:lang w:val="en-US"/>
        </w:rPr>
      </w:pPr>
      <w:r>
        <w:rPr>
          <w:rFonts w:hint="eastAsia" w:ascii="仿宋" w:hAnsi="仿宋" w:eastAsia="仿宋" w:cs="Times"/>
          <w:sz w:val="28"/>
          <w:szCs w:val="28"/>
          <w:lang w:val="en-US"/>
        </w:rPr>
        <w:t>各参赛单位按竞赛规程的相关规定</w:t>
      </w:r>
      <w:r>
        <w:rPr>
          <w:rFonts w:hint="eastAsia" w:ascii="仿宋" w:hAnsi="仿宋" w:eastAsia="仿宋" w:cs="Times"/>
          <w:sz w:val="28"/>
          <w:szCs w:val="28"/>
          <w:lang w:val="en-US" w:eastAsia="zh-CN"/>
        </w:rPr>
        <w:t>进行</w:t>
      </w:r>
      <w:r>
        <w:rPr>
          <w:rFonts w:hint="eastAsia" w:ascii="仿宋" w:hAnsi="仿宋" w:eastAsia="仿宋" w:cs="Times"/>
          <w:sz w:val="28"/>
          <w:szCs w:val="28"/>
          <w:lang w:val="en-US"/>
        </w:rPr>
        <w:t>报名</w:t>
      </w:r>
      <w:r>
        <w:rPr>
          <w:rFonts w:hint="eastAsia" w:ascii="仿宋" w:hAnsi="仿宋" w:eastAsia="仿宋" w:cs="Times"/>
          <w:sz w:val="28"/>
          <w:szCs w:val="28"/>
          <w:lang w:val="en-US" w:eastAsia="zh-CN"/>
        </w:rPr>
        <w:t>。报名表扫描版发至排球中心竞赛部chnvolleyball2016@126.com，word格式版发至江门赛区</w:t>
      </w:r>
      <w:r>
        <w:fldChar w:fldCharType="begin"/>
      </w:r>
      <w:r>
        <w:instrText xml:space="preserve"> HYPERLINK "mailto:Daniel.li0403@hotmail.com" </w:instrText>
      </w:r>
      <w:r>
        <w:fldChar w:fldCharType="separate"/>
      </w:r>
      <w:r>
        <w:rPr>
          <w:rFonts w:hint="eastAsia" w:ascii="仿宋" w:hAnsi="仿宋" w:eastAsia="仿宋"/>
          <w:sz w:val="28"/>
          <w:szCs w:val="28"/>
          <w:lang w:val="en-US" w:eastAsia="zh-CN"/>
        </w:rPr>
        <w:t>d</w:t>
      </w:r>
      <w:r>
        <w:rPr>
          <w:rFonts w:hint="eastAsia" w:ascii="仿宋" w:hAnsi="仿宋" w:eastAsia="仿宋"/>
          <w:sz w:val="28"/>
          <w:szCs w:val="28"/>
        </w:rPr>
        <w:t>aniel.li0403@hotmail.com</w:t>
      </w:r>
      <w:r>
        <w:rPr>
          <w:rFonts w:hint="eastAsia" w:ascii="仿宋" w:hAnsi="仿宋" w:eastAsia="仿宋"/>
          <w:sz w:val="28"/>
          <w:szCs w:val="28"/>
        </w:rPr>
        <w:fldChar w:fldCharType="end"/>
      </w:r>
      <w:r>
        <w:rPr>
          <w:rFonts w:hint="eastAsia" w:ascii="仿宋" w:hAnsi="仿宋" w:eastAsia="仿宋" w:cs="Times"/>
          <w:sz w:val="28"/>
          <w:szCs w:val="28"/>
          <w:lang w:val="en-US" w:eastAsia="zh-CN"/>
        </w:rPr>
        <w:t>，原件带到赛区在资格审查时交至管理委员会。</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二、</w:t>
      </w:r>
      <w:r>
        <w:rPr>
          <w:rFonts w:ascii="仿宋" w:hAnsi="仿宋" w:eastAsia="仿宋" w:cs="Times"/>
          <w:sz w:val="28"/>
          <w:szCs w:val="28"/>
        </w:rPr>
        <w:t>报到</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各参赛队伍</w:t>
      </w:r>
      <w:r>
        <w:rPr>
          <w:rFonts w:hint="eastAsia" w:ascii="仿宋" w:hAnsi="仿宋" w:eastAsia="仿宋" w:cs="Times"/>
          <w:sz w:val="28"/>
          <w:szCs w:val="28"/>
          <w:lang w:val="en-US"/>
        </w:rPr>
        <w:t>于</w:t>
      </w:r>
      <w:r>
        <w:rPr>
          <w:rFonts w:ascii="仿宋" w:hAnsi="仿宋" w:eastAsia="仿宋" w:cs="Times"/>
          <w:sz w:val="28"/>
          <w:szCs w:val="28"/>
          <w:lang w:val="en-US"/>
        </w:rPr>
        <w:t>5</w:t>
      </w:r>
      <w:r>
        <w:rPr>
          <w:rFonts w:hint="eastAsia" w:ascii="仿宋" w:hAnsi="仿宋" w:eastAsia="仿宋" w:cs="Times"/>
          <w:sz w:val="28"/>
          <w:szCs w:val="28"/>
          <w:lang w:val="en-US"/>
        </w:rPr>
        <w:t>月</w:t>
      </w:r>
      <w:r>
        <w:rPr>
          <w:rFonts w:ascii="仿宋" w:hAnsi="仿宋" w:eastAsia="仿宋" w:cs="Times"/>
          <w:sz w:val="28"/>
          <w:szCs w:val="28"/>
          <w:lang w:val="en-US"/>
        </w:rPr>
        <w:t>17</w:t>
      </w:r>
      <w:r>
        <w:rPr>
          <w:rFonts w:hint="eastAsia" w:ascii="仿宋" w:hAnsi="仿宋" w:eastAsia="仿宋" w:cs="Times"/>
          <w:sz w:val="28"/>
          <w:szCs w:val="28"/>
          <w:lang w:val="en-US"/>
        </w:rPr>
        <w:t>日</w:t>
      </w:r>
      <w:r>
        <w:rPr>
          <w:rFonts w:ascii="仿宋" w:hAnsi="仿宋" w:eastAsia="仿宋" w:cs="Times"/>
          <w:sz w:val="28"/>
          <w:szCs w:val="28"/>
        </w:rPr>
        <w:t>到广东省江门市蓬江区天沙河大道68号保利西街B栋</w:t>
      </w:r>
      <w:r>
        <w:rPr>
          <w:rFonts w:hint="eastAsia" w:ascii="仿宋" w:hAnsi="仿宋" w:eastAsia="仿宋" w:cs="Times"/>
          <w:sz w:val="28"/>
          <w:szCs w:val="28"/>
        </w:rPr>
        <w:t>江门华保体育会展酒店</w:t>
      </w:r>
      <w:r>
        <w:rPr>
          <w:rFonts w:ascii="仿宋" w:hAnsi="仿宋" w:eastAsia="仿宋" w:cs="Times"/>
          <w:sz w:val="28"/>
          <w:szCs w:val="28"/>
        </w:rPr>
        <w:t>报到。</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三、</w:t>
      </w:r>
      <w:r>
        <w:rPr>
          <w:rFonts w:ascii="仿宋" w:hAnsi="仿宋" w:eastAsia="仿宋" w:cs="Times"/>
          <w:sz w:val="28"/>
          <w:szCs w:val="28"/>
        </w:rPr>
        <w:t>经费</w:t>
      </w:r>
    </w:p>
    <w:p>
      <w:pPr>
        <w:widowControl w:val="0"/>
        <w:autoSpaceDE w:val="0"/>
        <w:autoSpaceDN w:val="0"/>
        <w:adjustRightInd w:val="0"/>
        <w:spacing w:line="400" w:lineRule="exact"/>
        <w:ind w:firstLine="560" w:firstLineChars="200"/>
        <w:jc w:val="both"/>
        <w:rPr>
          <w:rFonts w:ascii="仿宋" w:hAnsi="仿宋" w:eastAsia="仿宋" w:cs="Times"/>
          <w:sz w:val="28"/>
          <w:szCs w:val="28"/>
        </w:rPr>
      </w:pPr>
      <w:r>
        <w:rPr>
          <w:rFonts w:hint="eastAsia" w:ascii="仿宋" w:hAnsi="仿宋" w:eastAsia="仿宋" w:cs="Times"/>
          <w:sz w:val="28"/>
          <w:szCs w:val="28"/>
        </w:rPr>
        <w:t>（一）参赛队负担本队赴赛区交通费、在赛区食宿费、核酸检测和血清抗体检测费及其他相关费用。赛区接待每队正编17人，提供10个双人间，正编人员缴纳</w:t>
      </w:r>
      <w:r>
        <w:rPr>
          <w:rFonts w:ascii="仿宋" w:hAnsi="仿宋" w:eastAsia="仿宋" w:cs="Times"/>
          <w:sz w:val="28"/>
          <w:szCs w:val="28"/>
        </w:rPr>
        <w:t>食</w:t>
      </w:r>
      <w:r>
        <w:rPr>
          <w:rFonts w:hint="eastAsia" w:ascii="仿宋" w:hAnsi="仿宋" w:eastAsia="仿宋" w:cs="Times"/>
          <w:sz w:val="28"/>
          <w:szCs w:val="28"/>
        </w:rPr>
        <w:t>宿</w:t>
      </w:r>
      <w:r>
        <w:rPr>
          <w:rFonts w:ascii="仿宋" w:hAnsi="仿宋" w:eastAsia="仿宋" w:cs="Times"/>
          <w:sz w:val="28"/>
          <w:szCs w:val="28"/>
        </w:rPr>
        <w:t>费</w:t>
      </w:r>
      <w:r>
        <w:rPr>
          <w:rFonts w:hint="eastAsia" w:ascii="仿宋" w:hAnsi="仿宋" w:eastAsia="仿宋" w:cs="Times"/>
          <w:sz w:val="28"/>
          <w:szCs w:val="28"/>
        </w:rPr>
        <w:t>3</w:t>
      </w:r>
      <w:r>
        <w:rPr>
          <w:rFonts w:ascii="仿宋" w:hAnsi="仿宋" w:eastAsia="仿宋" w:cs="Times"/>
          <w:sz w:val="28"/>
          <w:szCs w:val="28"/>
        </w:rPr>
        <w:t>8</w:t>
      </w:r>
      <w:r>
        <w:rPr>
          <w:rFonts w:hint="eastAsia" w:ascii="仿宋" w:hAnsi="仿宋" w:eastAsia="仿宋" w:cs="Times"/>
          <w:sz w:val="28"/>
          <w:szCs w:val="28"/>
        </w:rPr>
        <w:t>0</w:t>
      </w:r>
      <w:r>
        <w:rPr>
          <w:rFonts w:ascii="仿宋" w:hAnsi="仿宋" w:eastAsia="仿宋" w:cs="Times"/>
          <w:sz w:val="28"/>
          <w:szCs w:val="28"/>
        </w:rPr>
        <w:t>元</w:t>
      </w:r>
      <w:r>
        <w:rPr>
          <w:rFonts w:hint="eastAsia" w:ascii="仿宋" w:hAnsi="仿宋" w:eastAsia="仿宋" w:cs="Times"/>
          <w:sz w:val="28"/>
          <w:szCs w:val="28"/>
        </w:rPr>
        <w:t>/人/天。超编人员收费标准为双人间4</w:t>
      </w:r>
      <w:r>
        <w:rPr>
          <w:rFonts w:ascii="仿宋" w:hAnsi="仿宋" w:eastAsia="仿宋" w:cs="Times"/>
          <w:sz w:val="28"/>
          <w:szCs w:val="28"/>
        </w:rPr>
        <w:t>50</w:t>
      </w:r>
      <w:r>
        <w:rPr>
          <w:rFonts w:hint="eastAsia" w:ascii="仿宋" w:hAnsi="仿宋" w:eastAsia="仿宋" w:cs="Times"/>
          <w:sz w:val="28"/>
          <w:szCs w:val="28"/>
        </w:rPr>
        <w:t>元</w:t>
      </w:r>
      <w:r>
        <w:rPr>
          <w:rFonts w:ascii="仿宋" w:hAnsi="仿宋" w:eastAsia="仿宋" w:cs="Times"/>
          <w:sz w:val="28"/>
          <w:szCs w:val="28"/>
        </w:rPr>
        <w:t>/</w:t>
      </w:r>
      <w:r>
        <w:rPr>
          <w:rFonts w:hint="eastAsia" w:ascii="仿宋" w:hAnsi="仿宋" w:eastAsia="仿宋" w:cs="Times"/>
          <w:sz w:val="28"/>
          <w:szCs w:val="28"/>
        </w:rPr>
        <w:t>人</w:t>
      </w:r>
      <w:r>
        <w:rPr>
          <w:rFonts w:ascii="仿宋" w:hAnsi="仿宋" w:eastAsia="仿宋" w:cs="Times"/>
          <w:sz w:val="28"/>
          <w:szCs w:val="28"/>
        </w:rPr>
        <w:t>/</w:t>
      </w:r>
      <w:r>
        <w:rPr>
          <w:rFonts w:hint="eastAsia" w:ascii="仿宋" w:hAnsi="仿宋" w:eastAsia="仿宋" w:cs="Times"/>
          <w:sz w:val="28"/>
          <w:szCs w:val="28"/>
        </w:rPr>
        <w:t>天，单人间5</w:t>
      </w:r>
      <w:r>
        <w:rPr>
          <w:rFonts w:ascii="仿宋" w:hAnsi="仿宋" w:eastAsia="仿宋" w:cs="Times"/>
          <w:sz w:val="28"/>
          <w:szCs w:val="28"/>
        </w:rPr>
        <w:t>00</w:t>
      </w:r>
      <w:r>
        <w:rPr>
          <w:rFonts w:hint="eastAsia" w:ascii="仿宋" w:hAnsi="仿宋" w:eastAsia="仿宋" w:cs="Times"/>
          <w:sz w:val="28"/>
          <w:szCs w:val="28"/>
        </w:rPr>
        <w:t>元</w:t>
      </w:r>
      <w:r>
        <w:rPr>
          <w:rFonts w:ascii="仿宋" w:hAnsi="仿宋" w:eastAsia="仿宋" w:cs="Times"/>
          <w:sz w:val="28"/>
          <w:szCs w:val="28"/>
        </w:rPr>
        <w:t>/</w:t>
      </w:r>
      <w:r>
        <w:rPr>
          <w:rFonts w:hint="eastAsia" w:ascii="仿宋" w:hAnsi="仿宋" w:eastAsia="仿宋" w:cs="Times"/>
          <w:sz w:val="28"/>
          <w:szCs w:val="28"/>
        </w:rPr>
        <w:t>人</w:t>
      </w:r>
      <w:r>
        <w:rPr>
          <w:rFonts w:ascii="仿宋" w:hAnsi="仿宋" w:eastAsia="仿宋" w:cs="Times"/>
          <w:sz w:val="28"/>
          <w:szCs w:val="28"/>
        </w:rPr>
        <w:t>/</w:t>
      </w:r>
      <w:r>
        <w:rPr>
          <w:rFonts w:hint="eastAsia" w:ascii="仿宋" w:hAnsi="仿宋" w:eastAsia="仿宋" w:cs="Times"/>
          <w:sz w:val="28"/>
          <w:szCs w:val="28"/>
        </w:rPr>
        <w:t>天，套间两人住5</w:t>
      </w:r>
      <w:r>
        <w:rPr>
          <w:rFonts w:ascii="仿宋" w:hAnsi="仿宋" w:eastAsia="仿宋" w:cs="Times"/>
          <w:sz w:val="28"/>
          <w:szCs w:val="28"/>
        </w:rPr>
        <w:t>00</w:t>
      </w:r>
      <w:r>
        <w:rPr>
          <w:rFonts w:hint="eastAsia" w:ascii="仿宋" w:hAnsi="仿宋" w:eastAsia="仿宋" w:cs="Times"/>
          <w:sz w:val="28"/>
          <w:szCs w:val="28"/>
        </w:rPr>
        <w:t>元</w:t>
      </w:r>
      <w:r>
        <w:rPr>
          <w:rFonts w:ascii="仿宋" w:hAnsi="仿宋" w:eastAsia="仿宋" w:cs="Times"/>
          <w:sz w:val="28"/>
          <w:szCs w:val="28"/>
        </w:rPr>
        <w:t>/</w:t>
      </w:r>
      <w:r>
        <w:rPr>
          <w:rFonts w:hint="eastAsia" w:ascii="仿宋" w:hAnsi="仿宋" w:eastAsia="仿宋" w:cs="Times"/>
          <w:sz w:val="28"/>
          <w:szCs w:val="28"/>
        </w:rPr>
        <w:t>人</w:t>
      </w:r>
      <w:r>
        <w:rPr>
          <w:rFonts w:ascii="仿宋" w:hAnsi="仿宋" w:eastAsia="仿宋" w:cs="Times"/>
          <w:sz w:val="28"/>
          <w:szCs w:val="28"/>
        </w:rPr>
        <w:t>/</w:t>
      </w:r>
      <w:r>
        <w:rPr>
          <w:rFonts w:hint="eastAsia" w:ascii="仿宋" w:hAnsi="仿宋" w:eastAsia="仿宋" w:cs="Times"/>
          <w:sz w:val="28"/>
          <w:szCs w:val="28"/>
        </w:rPr>
        <w:t>天、单人住</w:t>
      </w:r>
      <w:r>
        <w:rPr>
          <w:rFonts w:ascii="仿宋" w:hAnsi="仿宋" w:eastAsia="仿宋" w:cs="Times"/>
          <w:sz w:val="28"/>
          <w:szCs w:val="28"/>
        </w:rPr>
        <w:t>700</w:t>
      </w:r>
      <w:r>
        <w:rPr>
          <w:rFonts w:hint="eastAsia" w:ascii="仿宋" w:hAnsi="仿宋" w:eastAsia="仿宋" w:cs="Times"/>
          <w:sz w:val="28"/>
          <w:szCs w:val="28"/>
        </w:rPr>
        <w:t>元</w:t>
      </w:r>
      <w:r>
        <w:rPr>
          <w:rFonts w:ascii="仿宋" w:hAnsi="仿宋" w:eastAsia="仿宋" w:cs="Times"/>
          <w:sz w:val="28"/>
          <w:szCs w:val="28"/>
        </w:rPr>
        <w:t>/</w:t>
      </w:r>
      <w:r>
        <w:rPr>
          <w:rFonts w:hint="eastAsia" w:ascii="仿宋" w:hAnsi="仿宋" w:eastAsia="仿宋" w:cs="Times"/>
          <w:sz w:val="28"/>
          <w:szCs w:val="28"/>
        </w:rPr>
        <w:t>人</w:t>
      </w:r>
      <w:r>
        <w:rPr>
          <w:rFonts w:ascii="仿宋" w:hAnsi="仿宋" w:eastAsia="仿宋" w:cs="Times"/>
          <w:sz w:val="28"/>
          <w:szCs w:val="28"/>
        </w:rPr>
        <w:t>/</w:t>
      </w:r>
      <w:r>
        <w:rPr>
          <w:rFonts w:hint="eastAsia" w:ascii="仿宋" w:hAnsi="仿宋" w:eastAsia="仿宋" w:cs="Times"/>
          <w:sz w:val="28"/>
          <w:szCs w:val="28"/>
        </w:rPr>
        <w:t>天。</w:t>
      </w:r>
    </w:p>
    <w:p>
      <w:pPr>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（二）技术官员的交通费、食宿费、核酸检测和血清抗体检测费由组委会负担。</w:t>
      </w:r>
      <w:r>
        <w:rPr>
          <w:rFonts w:ascii="仿宋" w:hAnsi="仿宋" w:eastAsia="仿宋" w:cs="Times"/>
          <w:sz w:val="28"/>
          <w:szCs w:val="28"/>
        </w:rPr>
        <w:t>　</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四</w:t>
      </w:r>
      <w:r>
        <w:rPr>
          <w:rFonts w:ascii="仿宋" w:hAnsi="仿宋" w:eastAsia="仿宋" w:cs="Times"/>
          <w:sz w:val="28"/>
          <w:szCs w:val="28"/>
        </w:rPr>
        <w:t>、交通</w:t>
      </w:r>
    </w:p>
    <w:p>
      <w:pPr>
        <w:spacing w:line="400" w:lineRule="exact"/>
        <w:ind w:firstLine="560" w:firstLineChars="200"/>
        <w:rPr>
          <w:rFonts w:ascii="仿宋" w:hAnsi="仿宋" w:eastAsia="仿宋" w:cs="Times"/>
          <w:sz w:val="28"/>
          <w:szCs w:val="28"/>
        </w:rPr>
      </w:pPr>
      <w:r>
        <w:rPr>
          <w:rFonts w:hint="eastAsia" w:ascii="仿宋" w:hAnsi="仿宋" w:eastAsia="仿宋"/>
          <w:sz w:val="28"/>
          <w:szCs w:val="28"/>
        </w:rPr>
        <w:t>（一）各队参赛人员必须同时抵、离赛区，不接待提前、推后和零散报到及离会。</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（二）</w:t>
      </w:r>
      <w:r>
        <w:rPr>
          <w:rFonts w:ascii="仿宋" w:hAnsi="仿宋" w:eastAsia="仿宋" w:cs="Times"/>
          <w:sz w:val="28"/>
          <w:szCs w:val="28"/>
        </w:rPr>
        <w:t>大客车单程接站费用见下表：</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01"/>
        <w:gridCol w:w="1701"/>
        <w:gridCol w:w="1701"/>
        <w:gridCol w:w="17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车辆型号</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广州南站</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广州白云机场</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珠海金湾机场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49座</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1300</w:t>
            </w: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00" w:lineRule="exact"/>
              <w:jc w:val="center"/>
              <w:rPr>
                <w:rFonts w:ascii="仿宋" w:hAnsi="仿宋" w:eastAsia="仿宋" w:cs="微软雅黑"/>
                <w:sz w:val="28"/>
                <w:szCs w:val="28"/>
                <w:lang w:val="en-US"/>
              </w:rPr>
            </w:pPr>
            <w:r>
              <w:rPr>
                <w:rFonts w:hint="eastAsia" w:ascii="仿宋" w:hAnsi="仿宋" w:eastAsia="仿宋" w:cs="微软雅黑"/>
                <w:sz w:val="28"/>
                <w:szCs w:val="28"/>
                <w:lang w:val="en-US"/>
              </w:rPr>
              <w:t>1400</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1300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16-20座</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1000</w:t>
            </w:r>
          </w:p>
        </w:tc>
        <w:tc>
          <w:tcPr>
            <w:tcW w:w="1701"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00" w:lineRule="exact"/>
              <w:jc w:val="center"/>
              <w:rPr>
                <w:rFonts w:ascii="仿宋" w:hAnsi="仿宋" w:eastAsia="仿宋" w:cs="微软雅黑"/>
                <w:sz w:val="28"/>
                <w:szCs w:val="28"/>
                <w:lang w:val="en-US"/>
              </w:rPr>
            </w:pPr>
            <w:r>
              <w:rPr>
                <w:rFonts w:hint="eastAsia" w:ascii="仿宋" w:hAnsi="仿宋" w:eastAsia="仿宋" w:cs="微软雅黑"/>
                <w:sz w:val="28"/>
                <w:szCs w:val="28"/>
                <w:lang w:val="en-US"/>
              </w:rPr>
              <w:t>1100</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7座商务车</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600</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lang w:val="en-US"/>
              </w:rPr>
            </w:pPr>
            <w:r>
              <w:rPr>
                <w:rFonts w:hint="eastAsia" w:ascii="仿宋" w:hAnsi="仿宋" w:eastAsia="仿宋" w:cs="微软雅黑"/>
                <w:sz w:val="28"/>
                <w:szCs w:val="28"/>
                <w:lang w:val="en-US"/>
              </w:rPr>
              <w:t>700</w:t>
            </w:r>
          </w:p>
        </w:tc>
        <w:tc>
          <w:tcPr>
            <w:tcW w:w="1701" w:type="dxa"/>
            <w:tcBorders>
              <w:top w:val="outset" w:color="auto" w:sz="6" w:space="0"/>
              <w:left w:val="outset" w:color="auto" w:sz="6" w:space="0"/>
              <w:bottom w:val="outset" w:color="auto" w:sz="6" w:space="0"/>
              <w:right w:val="outset" w:color="auto" w:sz="6" w:space="0"/>
            </w:tcBorders>
            <w:shd w:val="clear" w:color="auto" w:fill="FFFFFF"/>
          </w:tcPr>
          <w:p>
            <w:pPr>
              <w:spacing w:line="400" w:lineRule="exact"/>
              <w:jc w:val="center"/>
              <w:rPr>
                <w:rFonts w:ascii="仿宋" w:hAnsi="仿宋" w:eastAsia="仿宋" w:cs="微软雅黑"/>
                <w:sz w:val="28"/>
                <w:szCs w:val="28"/>
              </w:rPr>
            </w:pPr>
            <w:r>
              <w:rPr>
                <w:rFonts w:hint="eastAsia" w:ascii="仿宋" w:hAnsi="仿宋" w:eastAsia="仿宋" w:cs="微软雅黑"/>
                <w:sz w:val="28"/>
                <w:szCs w:val="28"/>
                <w:lang w:val="en-US"/>
              </w:rPr>
              <w:t>600</w:t>
            </w:r>
          </w:p>
        </w:tc>
      </w:tr>
    </w:tbl>
    <w:p>
      <w:pPr>
        <w:widowControl w:val="0"/>
        <w:tabs>
          <w:tab w:val="left" w:pos="3825"/>
        </w:tabs>
        <w:autoSpaceDE w:val="0"/>
        <w:autoSpaceDN w:val="0"/>
        <w:adjustRightInd w:val="0"/>
        <w:spacing w:line="400" w:lineRule="exact"/>
        <w:ind w:firstLine="560" w:firstLineChars="200"/>
        <w:rPr>
          <w:rFonts w:ascii="仿宋" w:hAnsi="仿宋" w:eastAsia="仿宋" w:cs="Times"/>
          <w:sz w:val="28"/>
          <w:szCs w:val="28"/>
          <w:lang w:val="en-US"/>
        </w:rPr>
      </w:pPr>
      <w:r>
        <w:rPr>
          <w:rFonts w:hint="eastAsia" w:ascii="仿宋" w:hAnsi="仿宋" w:eastAsia="仿宋" w:cs="Times"/>
          <w:sz w:val="28"/>
          <w:szCs w:val="28"/>
          <w:lang w:val="en-US"/>
        </w:rPr>
        <w:t>五、疫情防控要求</w:t>
      </w:r>
      <w:r>
        <w:rPr>
          <w:rFonts w:hint="eastAsia" w:ascii="仿宋" w:hAnsi="仿宋" w:eastAsia="仿宋" w:cs="Times"/>
          <w:sz w:val="28"/>
          <w:szCs w:val="28"/>
          <w:lang w:val="en-US"/>
        </w:rPr>
        <w:tab/>
      </w:r>
    </w:p>
    <w:p>
      <w:pPr>
        <w:widowControl w:val="0"/>
        <w:autoSpaceDE w:val="0"/>
        <w:autoSpaceDN w:val="0"/>
        <w:adjustRightInd w:val="0"/>
        <w:ind w:firstLine="560" w:firstLineChars="200"/>
        <w:rPr>
          <w:rFonts w:ascii="仿宋" w:hAnsi="仿宋" w:eastAsia="仿宋" w:cs="Times"/>
          <w:sz w:val="28"/>
          <w:szCs w:val="28"/>
          <w:lang w:val="en-US"/>
        </w:rPr>
      </w:pPr>
      <w:r>
        <w:rPr>
          <w:rFonts w:hint="eastAsia" w:ascii="仿宋" w:hAnsi="仿宋" w:eastAsia="仿宋" w:cs="Times"/>
          <w:sz w:val="28"/>
          <w:szCs w:val="28"/>
          <w:lang w:val="en-US"/>
        </w:rPr>
        <w:t>（一）参赛队和技术官员</w:t>
      </w:r>
      <w:r>
        <w:rPr>
          <w:rFonts w:hint="eastAsia" w:ascii="仿宋" w:hAnsi="仿宋" w:eastAsia="仿宋" w:cs="Times"/>
          <w:sz w:val="28"/>
          <w:szCs w:val="28"/>
        </w:rPr>
        <w:t>于</w:t>
      </w:r>
      <w:r>
        <w:rPr>
          <w:rFonts w:ascii="仿宋" w:hAnsi="仿宋" w:eastAsia="仿宋" w:cs="Times"/>
          <w:sz w:val="28"/>
          <w:szCs w:val="28"/>
          <w:lang w:val="en-US"/>
        </w:rPr>
        <w:t>5</w:t>
      </w:r>
      <w:r>
        <w:rPr>
          <w:rFonts w:hint="eastAsia" w:ascii="仿宋" w:hAnsi="仿宋" w:eastAsia="仿宋" w:cs="Times"/>
          <w:sz w:val="28"/>
          <w:szCs w:val="28"/>
          <w:lang w:val="en-US"/>
        </w:rPr>
        <w:t>月</w:t>
      </w:r>
      <w:r>
        <w:rPr>
          <w:rFonts w:ascii="仿宋" w:hAnsi="仿宋" w:eastAsia="仿宋" w:cs="Times"/>
          <w:sz w:val="28"/>
          <w:szCs w:val="28"/>
          <w:lang w:val="en-US"/>
        </w:rPr>
        <w:t>10</w:t>
      </w:r>
      <w:r>
        <w:rPr>
          <w:rFonts w:ascii="仿宋" w:hAnsi="仿宋" w:eastAsia="仿宋" w:cs="Times"/>
          <w:sz w:val="28"/>
          <w:szCs w:val="28"/>
        </w:rPr>
        <w:t>日</w:t>
      </w:r>
      <w:r>
        <w:rPr>
          <w:rFonts w:hint="eastAsia" w:ascii="仿宋" w:hAnsi="仿宋" w:eastAsia="仿宋" w:cs="Times"/>
          <w:sz w:val="28"/>
          <w:szCs w:val="28"/>
        </w:rPr>
        <w:t>前</w:t>
      </w:r>
      <w:r>
        <w:rPr>
          <w:rFonts w:hint="eastAsia" w:ascii="仿宋" w:hAnsi="仿宋" w:eastAsia="仿宋" w:cs="Times"/>
          <w:sz w:val="28"/>
          <w:szCs w:val="28"/>
          <w:lang w:val="en-US"/>
        </w:rPr>
        <w:t>将行程告知赛区以便接待。旅途中应全程佩戴口罩，做好防护。</w:t>
      </w:r>
    </w:p>
    <w:p>
      <w:pPr>
        <w:widowControl w:val="0"/>
        <w:autoSpaceDE w:val="0"/>
        <w:autoSpaceDN w:val="0"/>
        <w:adjustRightInd w:val="0"/>
        <w:ind w:firstLine="640"/>
        <w:rPr>
          <w:rFonts w:ascii="仿宋" w:hAnsi="仿宋" w:eastAsia="仿宋" w:cs="Times"/>
          <w:sz w:val="28"/>
          <w:szCs w:val="28"/>
          <w:lang w:val="en-US"/>
        </w:rPr>
      </w:pPr>
      <w:r>
        <w:rPr>
          <w:rFonts w:hint="eastAsia" w:ascii="仿宋" w:hAnsi="仿宋" w:eastAsia="仿宋" w:cs="Times"/>
          <w:sz w:val="28"/>
          <w:szCs w:val="28"/>
          <w:lang w:val="en-US"/>
        </w:rPr>
        <w:t>（二）报到后赛区将立即组织核酸检测，在检测结果未出之前全体人员在房间隔离。</w:t>
      </w:r>
    </w:p>
    <w:p>
      <w:pPr>
        <w:widowControl w:val="0"/>
        <w:autoSpaceDE w:val="0"/>
        <w:autoSpaceDN w:val="0"/>
        <w:adjustRightInd w:val="0"/>
        <w:ind w:firstLine="560" w:firstLineChars="200"/>
        <w:rPr>
          <w:rFonts w:ascii="仿宋" w:hAnsi="仿宋" w:eastAsia="仿宋" w:cs="Times"/>
          <w:sz w:val="28"/>
          <w:szCs w:val="28"/>
          <w:lang w:val="en-US"/>
        </w:rPr>
      </w:pPr>
      <w:r>
        <w:rPr>
          <w:rFonts w:hint="eastAsia" w:ascii="仿宋" w:hAnsi="仿宋" w:eastAsia="仿宋" w:cs="Times"/>
          <w:sz w:val="28"/>
          <w:szCs w:val="28"/>
          <w:lang w:val="en-US"/>
        </w:rPr>
        <w:t>（三）赛区采用封闭式管理，参赛人员未经赛区组委会批准，除酒店及赛场活动外，一律严禁私自外出。</w:t>
      </w:r>
    </w:p>
    <w:p>
      <w:pPr>
        <w:widowControl w:val="0"/>
        <w:autoSpaceDE w:val="0"/>
        <w:autoSpaceDN w:val="0"/>
        <w:adjustRightInd w:val="0"/>
        <w:ind w:firstLine="560" w:firstLineChars="200"/>
        <w:rPr>
          <w:rFonts w:ascii="仿宋" w:hAnsi="仿宋" w:eastAsia="仿宋" w:cs="Times"/>
          <w:sz w:val="28"/>
          <w:szCs w:val="28"/>
          <w:lang w:val="en-US"/>
        </w:rPr>
      </w:pPr>
      <w:r>
        <w:rPr>
          <w:rFonts w:hint="eastAsia" w:ascii="仿宋" w:hAnsi="仿宋" w:eastAsia="仿宋" w:cs="Times"/>
          <w:sz w:val="28"/>
          <w:szCs w:val="28"/>
          <w:lang w:val="en-US"/>
        </w:rPr>
        <w:t>（四）赛会期间不得接收网购、快递或外卖商品。请携带充足的生活用品。</w:t>
      </w:r>
    </w:p>
    <w:p>
      <w:pPr>
        <w:widowControl w:val="0"/>
        <w:autoSpaceDE w:val="0"/>
        <w:autoSpaceDN w:val="0"/>
        <w:adjustRightInd w:val="0"/>
        <w:ind w:firstLine="560" w:firstLineChars="200"/>
        <w:rPr>
          <w:rFonts w:ascii="仿宋" w:hAnsi="仿宋" w:eastAsia="仿宋" w:cs="Times"/>
          <w:sz w:val="28"/>
          <w:szCs w:val="28"/>
          <w:lang w:val="en-US"/>
        </w:rPr>
      </w:pPr>
      <w:r>
        <w:rPr>
          <w:rFonts w:hint="eastAsia" w:ascii="仿宋" w:hAnsi="仿宋" w:eastAsia="仿宋" w:cs="Times"/>
          <w:sz w:val="28"/>
          <w:szCs w:val="28"/>
          <w:lang w:val="en-US"/>
        </w:rPr>
        <w:t>（五）参赛队和技术官员须严格遵守赛区组委会的防疫要求和规定。</w:t>
      </w:r>
    </w:p>
    <w:p>
      <w:pPr>
        <w:widowControl w:val="0"/>
        <w:autoSpaceDE w:val="0"/>
        <w:autoSpaceDN w:val="0"/>
        <w:adjustRightInd w:val="0"/>
        <w:spacing w:line="400" w:lineRule="exact"/>
        <w:ind w:firstLine="560" w:firstLineChars="200"/>
        <w:jc w:val="both"/>
        <w:rPr>
          <w:rFonts w:ascii="仿宋" w:hAnsi="仿宋" w:eastAsia="仿宋" w:cs="Times"/>
          <w:sz w:val="28"/>
          <w:szCs w:val="28"/>
        </w:rPr>
      </w:pPr>
      <w:r>
        <w:rPr>
          <w:rFonts w:hint="eastAsia" w:ascii="仿宋" w:hAnsi="仿宋" w:eastAsia="仿宋" w:cs="Times"/>
          <w:sz w:val="28"/>
          <w:szCs w:val="28"/>
        </w:rPr>
        <w:t>六、</w:t>
      </w:r>
      <w:r>
        <w:rPr>
          <w:rFonts w:ascii="仿宋" w:hAnsi="仿宋" w:eastAsia="仿宋" w:cs="Times"/>
          <w:sz w:val="28"/>
          <w:szCs w:val="28"/>
        </w:rPr>
        <w:t>其他事项</w:t>
      </w:r>
    </w:p>
    <w:p>
      <w:pPr>
        <w:widowControl w:val="0"/>
        <w:autoSpaceDE w:val="0"/>
        <w:autoSpaceDN w:val="0"/>
        <w:adjustRightInd w:val="0"/>
        <w:spacing w:line="400" w:lineRule="exact"/>
        <w:ind w:firstLine="560" w:firstLineChars="200"/>
        <w:jc w:val="both"/>
        <w:rPr>
          <w:rFonts w:ascii="仿宋" w:hAnsi="仿宋" w:eastAsia="仿宋" w:cs="Times"/>
          <w:sz w:val="28"/>
          <w:szCs w:val="28"/>
        </w:rPr>
      </w:pPr>
      <w:r>
        <w:rPr>
          <w:rFonts w:hint="eastAsia" w:ascii="仿宋" w:hAnsi="仿宋" w:eastAsia="仿宋" w:cs="Times"/>
          <w:sz w:val="28"/>
          <w:szCs w:val="28"/>
        </w:rPr>
        <w:t>（一）</w:t>
      </w:r>
      <w:r>
        <w:rPr>
          <w:rFonts w:ascii="仿宋" w:hAnsi="仿宋" w:eastAsia="仿宋" w:cs="Times"/>
          <w:sz w:val="28"/>
          <w:szCs w:val="28"/>
        </w:rPr>
        <w:t>参赛运动员</w:t>
      </w:r>
      <w:r>
        <w:rPr>
          <w:rFonts w:hint="eastAsia" w:ascii="仿宋" w:hAnsi="仿宋" w:eastAsia="仿宋" w:cs="Times"/>
          <w:sz w:val="28"/>
          <w:szCs w:val="28"/>
        </w:rPr>
        <w:t>和</w:t>
      </w:r>
      <w:r>
        <w:rPr>
          <w:rFonts w:ascii="仿宋" w:hAnsi="仿宋" w:eastAsia="仿宋" w:cs="Times"/>
          <w:sz w:val="28"/>
          <w:szCs w:val="28"/>
        </w:rPr>
        <w:t>教练员必须有代表单位为其办理的医疗、意外伤病等保险</w:t>
      </w:r>
      <w:r>
        <w:rPr>
          <w:rFonts w:hint="eastAsia" w:ascii="仿宋" w:hAnsi="仿宋" w:eastAsia="仿宋" w:cs="Times"/>
          <w:sz w:val="28"/>
          <w:szCs w:val="28"/>
        </w:rPr>
        <w:t>；</w:t>
      </w:r>
      <w:r>
        <w:rPr>
          <w:rFonts w:ascii="仿宋" w:hAnsi="仿宋" w:eastAsia="仿宋" w:cs="Times"/>
          <w:sz w:val="28"/>
          <w:szCs w:val="28"/>
        </w:rPr>
        <w:t>参赛时携带</w:t>
      </w:r>
      <w:r>
        <w:rPr>
          <w:rFonts w:hint="eastAsia" w:ascii="仿宋" w:hAnsi="仿宋" w:eastAsia="仿宋" w:cs="Times"/>
          <w:sz w:val="28"/>
          <w:szCs w:val="28"/>
        </w:rPr>
        <w:t>身份证、</w:t>
      </w:r>
      <w:r>
        <w:rPr>
          <w:rFonts w:ascii="仿宋" w:hAnsi="仿宋" w:eastAsia="仿宋" w:cs="Times"/>
          <w:sz w:val="28"/>
          <w:szCs w:val="28"/>
        </w:rPr>
        <w:t>健康证明</w:t>
      </w:r>
      <w:r>
        <w:rPr>
          <w:rFonts w:hint="eastAsia" w:ascii="仿宋" w:hAnsi="仿宋" w:eastAsia="仿宋" w:cs="Times"/>
          <w:sz w:val="28"/>
          <w:szCs w:val="28"/>
        </w:rPr>
        <w:t>和</w:t>
      </w:r>
      <w:r>
        <w:rPr>
          <w:rFonts w:ascii="仿宋" w:hAnsi="仿宋" w:eastAsia="仿宋" w:cs="Times"/>
          <w:sz w:val="28"/>
          <w:szCs w:val="28"/>
        </w:rPr>
        <w:t>保险证明。</w:t>
      </w:r>
    </w:p>
    <w:p>
      <w:pPr>
        <w:widowControl w:val="0"/>
        <w:autoSpaceDE w:val="0"/>
        <w:autoSpaceDN w:val="0"/>
        <w:adjustRightInd w:val="0"/>
        <w:spacing w:line="400" w:lineRule="exact"/>
        <w:ind w:firstLine="560" w:firstLineChars="200"/>
        <w:jc w:val="both"/>
        <w:rPr>
          <w:rFonts w:ascii="仿宋" w:hAnsi="仿宋" w:eastAsia="仿宋" w:cs="Times"/>
          <w:sz w:val="28"/>
          <w:szCs w:val="28"/>
        </w:rPr>
      </w:pPr>
      <w:r>
        <w:rPr>
          <w:rFonts w:hint="eastAsia" w:ascii="仿宋" w:hAnsi="仿宋" w:eastAsia="仿宋" w:cs="Times"/>
          <w:sz w:val="28"/>
          <w:szCs w:val="28"/>
        </w:rPr>
        <w:t>（二）媒体采访和报道相关事宜联系赛区予以安排。</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七、</w:t>
      </w:r>
      <w:r>
        <w:rPr>
          <w:rFonts w:ascii="仿宋" w:hAnsi="仿宋" w:eastAsia="仿宋" w:cs="Times"/>
          <w:sz w:val="28"/>
          <w:szCs w:val="28"/>
        </w:rPr>
        <w:t>联系方式</w:t>
      </w:r>
      <w:bookmarkStart w:id="0" w:name="_GoBack"/>
      <w:bookmarkEnd w:id="0"/>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（一）排球中心</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联系人：刘漪</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电话：（010）87183524</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地址：北京市东城区体育馆路2号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邮箱：chnvolleyball2016@126.com</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（二）江门赛区组委会</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竞赛联系人：李德彪</w:t>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电话：18665013617、0750-3991951</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地址：广东省江门市蓬江区江门体育中心江门保利华体体育会展中心有限公司</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邮箱：</w:t>
      </w:r>
      <w:r>
        <w:fldChar w:fldCharType="begin"/>
      </w:r>
      <w:r>
        <w:instrText xml:space="preserve"> HYPERLINK "mailto:Daniel.li0403@hotmail.com" </w:instrText>
      </w:r>
      <w:r>
        <w:fldChar w:fldCharType="separate"/>
      </w:r>
      <w:r>
        <w:rPr>
          <w:rFonts w:hint="eastAsia" w:ascii="仿宋" w:hAnsi="仿宋" w:eastAsia="仿宋"/>
          <w:sz w:val="28"/>
          <w:szCs w:val="28"/>
          <w:lang w:val="en-US" w:eastAsia="zh-CN"/>
        </w:rPr>
        <w:t>d</w:t>
      </w:r>
      <w:r>
        <w:rPr>
          <w:rFonts w:hint="eastAsia" w:ascii="仿宋" w:hAnsi="仿宋" w:eastAsia="仿宋"/>
          <w:sz w:val="28"/>
          <w:szCs w:val="28"/>
        </w:rPr>
        <w:t>aniel.li0403@hotmail.com</w:t>
      </w:r>
      <w:r>
        <w:rPr>
          <w:rFonts w:hint="eastAsia" w:ascii="仿宋" w:hAnsi="仿宋" w:eastAsia="仿宋"/>
          <w:sz w:val="28"/>
          <w:szCs w:val="28"/>
        </w:rPr>
        <w:fldChar w:fldCharType="end"/>
      </w:r>
    </w:p>
    <w:p>
      <w:pPr>
        <w:widowControl w:val="0"/>
        <w:autoSpaceDE w:val="0"/>
        <w:autoSpaceDN w:val="0"/>
        <w:adjustRightInd w:val="0"/>
        <w:spacing w:line="400" w:lineRule="exact"/>
        <w:ind w:firstLine="560" w:firstLineChars="200"/>
        <w:rPr>
          <w:rFonts w:ascii="仿宋" w:hAnsi="仿宋" w:eastAsia="仿宋" w:cs="Times"/>
          <w:sz w:val="28"/>
          <w:szCs w:val="28"/>
        </w:rPr>
      </w:pPr>
      <w:r>
        <w:rPr>
          <w:rFonts w:hint="eastAsia" w:ascii="仿宋" w:hAnsi="仿宋" w:eastAsia="仿宋" w:cs="Times"/>
          <w:sz w:val="28"/>
          <w:szCs w:val="28"/>
        </w:rPr>
        <w:t>后勤和接待联系人：黄丽贤</w:t>
      </w:r>
    </w:p>
    <w:p>
      <w:pPr>
        <w:widowControl w:val="0"/>
        <w:autoSpaceDE w:val="0"/>
        <w:autoSpaceDN w:val="0"/>
        <w:adjustRightInd w:val="0"/>
        <w:spacing w:line="400" w:lineRule="exact"/>
        <w:ind w:firstLine="560" w:firstLineChars="200"/>
        <w:rPr>
          <w:rFonts w:hint="eastAsia" w:ascii="仿宋" w:hAnsi="仿宋" w:eastAsia="仿宋" w:cs="Times"/>
          <w:sz w:val="28"/>
          <w:szCs w:val="28"/>
        </w:rPr>
      </w:pPr>
      <w:r>
        <w:rPr>
          <w:rFonts w:hint="eastAsia" w:ascii="仿宋" w:hAnsi="仿宋" w:eastAsia="仿宋" w:cs="Times"/>
          <w:sz w:val="28"/>
          <w:szCs w:val="28"/>
        </w:rPr>
        <w:t>电话：</w:t>
      </w:r>
      <w:r>
        <w:rPr>
          <w:rFonts w:ascii="仿宋" w:hAnsi="仿宋" w:eastAsia="仿宋" w:cs="Times"/>
          <w:sz w:val="28"/>
          <w:szCs w:val="28"/>
          <w:lang w:val="en-US"/>
        </w:rPr>
        <w:t>18823060638</w:t>
      </w:r>
      <w:r>
        <w:rPr>
          <w:rFonts w:hint="eastAsia" w:ascii="仿宋" w:hAnsi="仿宋" w:eastAsia="仿宋" w:cs="Times"/>
          <w:sz w:val="28"/>
          <w:szCs w:val="28"/>
        </w:rPr>
        <w:t>（</w:t>
      </w:r>
      <w:r>
        <w:rPr>
          <w:rFonts w:hint="eastAsia" w:ascii="仿宋" w:hAnsi="仿宋" w:eastAsia="仿宋" w:cs="Times"/>
          <w:sz w:val="28"/>
          <w:szCs w:val="28"/>
          <w:lang w:val="en-US"/>
        </w:rPr>
        <w:t>微信同号</w:t>
      </w:r>
      <w:r>
        <w:rPr>
          <w:rFonts w:hint="eastAsia" w:ascii="仿宋" w:hAnsi="仿宋" w:eastAsia="仿宋" w:cs="Times"/>
          <w:sz w:val="28"/>
          <w:szCs w:val="28"/>
        </w:rPr>
        <w:t>）</w:t>
      </w:r>
    </w:p>
    <w:p>
      <w:pPr>
        <w:widowControl w:val="0"/>
        <w:autoSpaceDE w:val="0"/>
        <w:autoSpaceDN w:val="0"/>
        <w:adjustRightInd w:val="0"/>
        <w:spacing w:line="400" w:lineRule="exact"/>
        <w:ind w:firstLine="560" w:firstLineChars="200"/>
        <w:jc w:val="both"/>
        <w:rPr>
          <w:rFonts w:ascii="仿宋" w:hAnsi="仿宋" w:eastAsia="仿宋" w:cs="Times"/>
          <w:sz w:val="28"/>
          <w:szCs w:val="28"/>
        </w:rPr>
      </w:pPr>
      <w:r>
        <w:rPr>
          <w:rFonts w:hint="eastAsia" w:ascii="仿宋" w:hAnsi="仿宋" w:eastAsia="仿宋" w:cs="Times"/>
          <w:sz w:val="28"/>
          <w:szCs w:val="28"/>
        </w:rPr>
        <w:t>媒体联系人：王昕</w:t>
      </w:r>
    </w:p>
    <w:p>
      <w:pPr>
        <w:widowControl w:val="0"/>
        <w:autoSpaceDE w:val="0"/>
        <w:autoSpaceDN w:val="0"/>
        <w:adjustRightInd w:val="0"/>
        <w:spacing w:line="400" w:lineRule="exact"/>
        <w:ind w:firstLine="560" w:firstLineChars="200"/>
        <w:jc w:val="both"/>
        <w:rPr>
          <w:rFonts w:hint="eastAsia" w:ascii="仿宋" w:hAnsi="仿宋" w:eastAsia="仿宋" w:cs="Times"/>
          <w:sz w:val="28"/>
          <w:szCs w:val="28"/>
        </w:rPr>
      </w:pPr>
      <w:r>
        <w:rPr>
          <w:rFonts w:hint="eastAsia" w:ascii="仿宋" w:hAnsi="仿宋" w:eastAsia="仿宋" w:cs="Times"/>
          <w:sz w:val="28"/>
          <w:szCs w:val="28"/>
        </w:rPr>
        <w:t>电话：13824026652</w:t>
      </w:r>
    </w:p>
    <w:p>
      <w:pPr>
        <w:widowControl w:val="0"/>
        <w:autoSpaceDE w:val="0"/>
        <w:autoSpaceDN w:val="0"/>
        <w:adjustRightInd w:val="0"/>
        <w:spacing w:line="400" w:lineRule="exact"/>
        <w:ind w:firstLine="560" w:firstLineChars="200"/>
        <w:jc w:val="both"/>
        <w:rPr>
          <w:rFonts w:hint="eastAsia" w:ascii="仿宋" w:hAnsi="仿宋" w:eastAsia="仿宋" w:cs="Times"/>
          <w:sz w:val="28"/>
          <w:szCs w:val="28"/>
        </w:rPr>
      </w:pPr>
    </w:p>
    <w:p>
      <w:pPr>
        <w:widowControl w:val="0"/>
        <w:autoSpaceDE w:val="0"/>
        <w:autoSpaceDN w:val="0"/>
        <w:adjustRightInd w:val="0"/>
        <w:spacing w:line="400" w:lineRule="exact"/>
        <w:ind w:firstLine="560" w:firstLineChars="200"/>
        <w:rPr>
          <w:rFonts w:hint="eastAsia" w:ascii="仿宋" w:hAnsi="仿宋" w:eastAsia="仿宋" w:cs="Times"/>
          <w:sz w:val="28"/>
          <w:szCs w:val="28"/>
        </w:rPr>
      </w:pPr>
    </w:p>
    <w:p>
      <w:pPr>
        <w:widowControl w:val="0"/>
        <w:autoSpaceDE w:val="0"/>
        <w:autoSpaceDN w:val="0"/>
        <w:adjustRightInd w:val="0"/>
        <w:spacing w:line="400" w:lineRule="exact"/>
        <w:ind w:firstLine="2408" w:firstLineChars="860"/>
        <w:jc w:val="center"/>
        <w:rPr>
          <w:rFonts w:ascii="仿宋" w:hAnsi="仿宋" w:eastAsia="仿宋" w:cs="Times"/>
          <w:sz w:val="28"/>
          <w:szCs w:val="28"/>
        </w:rPr>
      </w:pPr>
      <w:r>
        <w:rPr>
          <w:rFonts w:hint="eastAsia" w:ascii="仿宋" w:hAnsi="仿宋" w:eastAsia="仿宋" w:cs="Times"/>
          <w:sz w:val="28"/>
          <w:szCs w:val="28"/>
        </w:rPr>
        <w:t>第十四届全国运动会排球资格赛及9</w:t>
      </w:r>
      <w:r>
        <w:rPr>
          <w:rFonts w:ascii="仿宋" w:hAnsi="仿宋" w:eastAsia="仿宋" w:cs="Times"/>
          <w:sz w:val="28"/>
          <w:szCs w:val="28"/>
        </w:rPr>
        <w:t>-12</w:t>
      </w:r>
      <w:r>
        <w:rPr>
          <w:rFonts w:hint="eastAsia" w:ascii="仿宋" w:hAnsi="仿宋" w:eastAsia="仿宋" w:cs="Times"/>
          <w:sz w:val="28"/>
          <w:szCs w:val="28"/>
        </w:rPr>
        <w:t>名决赛</w:t>
      </w:r>
    </w:p>
    <w:p>
      <w:pPr>
        <w:widowControl w:val="0"/>
        <w:autoSpaceDE w:val="0"/>
        <w:autoSpaceDN w:val="0"/>
        <w:adjustRightInd w:val="0"/>
        <w:spacing w:line="400" w:lineRule="exact"/>
        <w:ind w:firstLine="2408" w:firstLineChars="860"/>
        <w:jc w:val="center"/>
        <w:rPr>
          <w:rFonts w:ascii="仿宋" w:hAnsi="仿宋" w:eastAsia="仿宋" w:cs="微软雅黑"/>
          <w:color w:val="000000"/>
          <w:sz w:val="28"/>
          <w:szCs w:val="28"/>
        </w:rPr>
      </w:pPr>
      <w:r>
        <w:rPr>
          <w:rFonts w:hint="eastAsia" w:ascii="仿宋" w:hAnsi="仿宋" w:eastAsia="仿宋" w:cs="Times"/>
          <w:sz w:val="28"/>
          <w:szCs w:val="28"/>
        </w:rPr>
        <w:t>江门赛区组委会</w:t>
      </w:r>
    </w:p>
    <w:p>
      <w:pPr>
        <w:spacing w:line="400" w:lineRule="exact"/>
        <w:ind w:firstLine="2408" w:firstLineChars="860"/>
        <w:jc w:val="center"/>
        <w:rPr>
          <w:rFonts w:ascii="仿宋" w:hAnsi="仿宋" w:eastAsia="仿宋"/>
          <w:sz w:val="28"/>
          <w:szCs w:val="28"/>
          <w:lang w:val="en-US"/>
        </w:rPr>
      </w:pPr>
      <w:r>
        <w:rPr>
          <w:rFonts w:ascii="仿宋" w:hAnsi="仿宋" w:eastAsia="仿宋" w:cs="Times"/>
          <w:sz w:val="28"/>
          <w:szCs w:val="28"/>
        </w:rPr>
        <w:t>20</w:t>
      </w:r>
      <w:r>
        <w:rPr>
          <w:rFonts w:hint="eastAsia" w:ascii="仿宋" w:hAnsi="仿宋" w:eastAsia="仿宋" w:cs="Times"/>
          <w:sz w:val="28"/>
          <w:szCs w:val="28"/>
          <w:lang w:val="en-US"/>
        </w:rPr>
        <w:t>2</w:t>
      </w:r>
      <w:r>
        <w:rPr>
          <w:rFonts w:ascii="仿宋" w:hAnsi="仿宋" w:eastAsia="仿宋" w:cs="Times"/>
          <w:sz w:val="28"/>
          <w:szCs w:val="28"/>
          <w:lang w:val="en-US"/>
        </w:rPr>
        <w:t>1</w:t>
      </w:r>
      <w:r>
        <w:rPr>
          <w:rFonts w:ascii="仿宋" w:hAnsi="仿宋" w:eastAsia="仿宋" w:cs="Times"/>
          <w:sz w:val="28"/>
          <w:szCs w:val="28"/>
        </w:rPr>
        <w:t>年</w:t>
      </w:r>
      <w:r>
        <w:rPr>
          <w:rFonts w:hint="eastAsia" w:ascii="仿宋" w:hAnsi="仿宋" w:eastAsia="仿宋" w:cs="Times"/>
          <w:sz w:val="28"/>
          <w:szCs w:val="28"/>
          <w:lang w:val="en-US" w:eastAsia="zh-CN"/>
        </w:rPr>
        <w:t>4</w:t>
      </w:r>
      <w:r>
        <w:rPr>
          <w:rFonts w:ascii="仿宋" w:hAnsi="仿宋" w:eastAsia="仿宋" w:cs="Times"/>
          <w:sz w:val="28"/>
          <w:szCs w:val="28"/>
        </w:rPr>
        <w:t>月</w:t>
      </w:r>
      <w:r>
        <w:rPr>
          <w:rFonts w:hint="eastAsia" w:ascii="仿宋" w:hAnsi="仿宋" w:eastAsia="仿宋" w:cs="Times"/>
          <w:sz w:val="28"/>
          <w:szCs w:val="28"/>
          <w:lang w:val="en-US" w:eastAsia="zh-CN"/>
        </w:rPr>
        <w:t>15</w:t>
      </w:r>
      <w:r>
        <w:rPr>
          <w:rFonts w:ascii="仿宋" w:hAnsi="仿宋" w:eastAsia="仿宋" w:cs="Times"/>
          <w:sz w:val="28"/>
          <w:szCs w:val="28"/>
        </w:rPr>
        <w:t>日</w:t>
      </w:r>
    </w:p>
    <w:p>
      <w:pPr>
        <w:spacing w:line="400" w:lineRule="exact"/>
        <w:ind w:firstLine="1470" w:firstLineChars="525"/>
        <w:jc w:val="both"/>
        <w:rPr>
          <w:rFonts w:ascii="仿宋" w:hAnsi="仿宋" w:eastAsia="仿宋"/>
          <w:sz w:val="28"/>
          <w:szCs w:val="28"/>
          <w:lang w:val="en-US"/>
        </w:rPr>
      </w:pPr>
    </w:p>
    <w:p>
      <w:pPr>
        <w:spacing w:line="400" w:lineRule="exact"/>
        <w:ind w:firstLine="1470" w:firstLineChars="525"/>
        <w:jc w:val="center"/>
        <w:rPr>
          <w:rFonts w:ascii="仿宋" w:hAnsi="仿宋" w:eastAsia="仿宋"/>
          <w:sz w:val="28"/>
          <w:szCs w:val="28"/>
          <w:lang w:val="en-US"/>
        </w:rPr>
      </w:pPr>
    </w:p>
    <w:sectPr>
      <w:footerReference r:id="rId3" w:type="default"/>
      <w:pgSz w:w="11900" w:h="16840"/>
      <w:pgMar w:top="1440" w:right="1803" w:bottom="1440" w:left="2043" w:header="708" w:footer="708" w:gutter="0"/>
      <w:cols w:space="708" w:num="1"/>
      <w:docGrid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80"/>
    <w:rsid w:val="00046C51"/>
    <w:rsid w:val="00154435"/>
    <w:rsid w:val="002E47BA"/>
    <w:rsid w:val="00345074"/>
    <w:rsid w:val="0036447F"/>
    <w:rsid w:val="003A1291"/>
    <w:rsid w:val="003F6CBF"/>
    <w:rsid w:val="004515E4"/>
    <w:rsid w:val="0049196E"/>
    <w:rsid w:val="00513592"/>
    <w:rsid w:val="005A48CB"/>
    <w:rsid w:val="005C4915"/>
    <w:rsid w:val="006055FE"/>
    <w:rsid w:val="00634DA3"/>
    <w:rsid w:val="007457DA"/>
    <w:rsid w:val="00753D4C"/>
    <w:rsid w:val="008213DD"/>
    <w:rsid w:val="008268E0"/>
    <w:rsid w:val="008929BF"/>
    <w:rsid w:val="008A3D83"/>
    <w:rsid w:val="008B3914"/>
    <w:rsid w:val="009325EF"/>
    <w:rsid w:val="00960680"/>
    <w:rsid w:val="00A118AE"/>
    <w:rsid w:val="00A53C4D"/>
    <w:rsid w:val="00AB14DB"/>
    <w:rsid w:val="00BB2BC0"/>
    <w:rsid w:val="00BB42AD"/>
    <w:rsid w:val="00C00AC7"/>
    <w:rsid w:val="00C3608E"/>
    <w:rsid w:val="00C539A3"/>
    <w:rsid w:val="00CF7759"/>
    <w:rsid w:val="00D24074"/>
    <w:rsid w:val="00EF218E"/>
    <w:rsid w:val="00FA6B3B"/>
    <w:rsid w:val="01FC39CC"/>
    <w:rsid w:val="049328DD"/>
    <w:rsid w:val="068E5F7F"/>
    <w:rsid w:val="07065BCE"/>
    <w:rsid w:val="10723D4D"/>
    <w:rsid w:val="11AE47A1"/>
    <w:rsid w:val="169B7C7C"/>
    <w:rsid w:val="17FD1EB0"/>
    <w:rsid w:val="1B6A2E53"/>
    <w:rsid w:val="1CBE48D3"/>
    <w:rsid w:val="295E290C"/>
    <w:rsid w:val="29746255"/>
    <w:rsid w:val="300E4955"/>
    <w:rsid w:val="31466D70"/>
    <w:rsid w:val="31D3378F"/>
    <w:rsid w:val="36AA5BD6"/>
    <w:rsid w:val="39830B76"/>
    <w:rsid w:val="3A680D6E"/>
    <w:rsid w:val="3BF1187A"/>
    <w:rsid w:val="3C1149AC"/>
    <w:rsid w:val="3D5426F5"/>
    <w:rsid w:val="463642F0"/>
    <w:rsid w:val="4B124CD4"/>
    <w:rsid w:val="5015747E"/>
    <w:rsid w:val="5A8418B5"/>
    <w:rsid w:val="5A864052"/>
    <w:rsid w:val="5E957EBC"/>
    <w:rsid w:val="654A0FF7"/>
    <w:rsid w:val="66B375E2"/>
    <w:rsid w:val="6D3A6688"/>
    <w:rsid w:val="6DB25903"/>
    <w:rsid w:val="6F1B7FF2"/>
    <w:rsid w:val="753D7C56"/>
    <w:rsid w:val="7A9566E3"/>
    <w:rsid w:val="7D9D23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AU"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pPr>
    <w:rPr>
      <w:rFonts w:cs="Times New Roman"/>
      <w:lang w:val="en-US"/>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semiHidden/>
    <w:qFormat/>
    <w:uiPriority w:val="99"/>
    <w:rPr>
      <w:rFonts w:asciiTheme="minorHAnsi" w:hAnsiTheme="minorHAnsi" w:eastAsiaTheme="minorEastAsia" w:cstheme="minorBidi"/>
      <w:sz w:val="18"/>
      <w:szCs w:val="18"/>
      <w:lang w:val="en-AU"/>
    </w:rPr>
  </w:style>
  <w:style w:type="character" w:customStyle="1" w:styleId="9">
    <w:name w:val="页脚 字符"/>
    <w:basedOn w:val="6"/>
    <w:link w:val="2"/>
    <w:semiHidden/>
    <w:qFormat/>
    <w:uiPriority w:val="99"/>
    <w:rPr>
      <w:rFonts w:asciiTheme="minorHAnsi" w:hAnsiTheme="minorHAnsi" w:eastAsiaTheme="minorEastAsia" w:cstheme="minorBidi"/>
      <w:sz w:val="18"/>
      <w:szCs w:val="18"/>
      <w:lang w:val="en-AU"/>
    </w:rPr>
  </w:style>
  <w:style w:type="paragraph" w:styleId="10">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183</Words>
  <Characters>1047</Characters>
  <Lines>8</Lines>
  <Paragraphs>2</Paragraphs>
  <TotalTime>1</TotalTime>
  <ScaleCrop>false</ScaleCrop>
  <LinksUpToDate>false</LinksUpToDate>
  <CharactersWithSpaces>1228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2021-04-15T07:20:00Z</dcterms:created>
  <dc:creator>Microsoft Office User</dc:creator>
  <cp:lastModifiedBy>Liu Yi</cp:lastModifiedBy>
  <cp:lastPrinted>2020-10-22T08:22:00Z</cp:lastPrinted>
  <dcterms:modified xsi:type="dcterms:W3CDTF">2021-04-19T01:53:39Z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2B0C4E53F18D44C499E36CF220EC2BB7</vt:lpwstr>
  </property>
</Properties>
</file>