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tbl>
      <w:tblPr>
        <w:tblStyle w:val="3"/>
        <w:tblpPr w:leftFromText="180" w:rightFromText="180" w:vertAnchor="text" w:horzAnchor="page" w:tblpX="1280" w:tblpY="351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800"/>
        <w:gridCol w:w="1069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40" w:type="dxa"/>
            <w:gridSpan w:val="4"/>
            <w:tcBorders>
              <w:bottom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bookmarkStart w:id="0" w:name="_GoBack"/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202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4</w:t>
            </w:r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年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全国传统校、精英赛排球赛事</w:t>
            </w:r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承办单位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申办表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申办赛事和活动意向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拟申办的名称：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67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填表人（签字）及填表日期：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单位或企业公章：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415A"/>
    <w:rsid w:val="5F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2024-03-25T09:30:00Z</dcterms:created>
  <dc:creator>王旭阳</dc:creator>
  <cp:lastModifiedBy>王旭阳</cp:lastModifiedBy>
  <dcterms:modified xsi:type="dcterms:W3CDTF">2024-03-25T09:30:35Z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