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第十四届全国运动会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男子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排球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20岁以下组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资格赛</w:t>
      </w:r>
    </w:p>
    <w:p>
      <w:pPr>
        <w:widowControl w:val="0"/>
        <w:autoSpaceDE w:val="0"/>
        <w:autoSpaceDN w:val="0"/>
        <w:adjustRightInd w:val="0"/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秦皇岛赛区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补充通知</w:t>
      </w:r>
    </w:p>
    <w:p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宋体" w:hAnsi="宋体" w:eastAsia="宋体" w:cs="Times"/>
          <w:sz w:val="36"/>
          <w:szCs w:val="36"/>
        </w:rPr>
      </w:pPr>
    </w:p>
    <w:p>
      <w:pPr>
        <w:widowControl w:val="0"/>
        <w:autoSpaceDE w:val="0"/>
        <w:autoSpaceDN w:val="0"/>
        <w:adjustRightInd w:val="0"/>
        <w:spacing w:line="240" w:lineRule="auto"/>
        <w:rPr>
          <w:rFonts w:ascii="仿宋" w:hAnsi="仿宋" w:eastAsia="仿宋" w:cs="Times"/>
          <w:sz w:val="28"/>
          <w:szCs w:val="28"/>
        </w:rPr>
      </w:pPr>
      <w:r>
        <w:rPr>
          <w:rFonts w:ascii="仿宋" w:hAnsi="仿宋" w:eastAsia="仿宋" w:cs="Times"/>
          <w:sz w:val="28"/>
          <w:szCs w:val="28"/>
        </w:rPr>
        <w:t>各有关单位：</w:t>
      </w:r>
    </w:p>
    <w:p>
      <w:pPr>
        <w:widowControl w:val="0"/>
        <w:autoSpaceDE w:val="0"/>
        <w:autoSpaceDN w:val="0"/>
        <w:adjustRightInd w:val="0"/>
        <w:spacing w:line="400" w:lineRule="exact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第十四届全国运动会</w:t>
      </w:r>
      <w:r>
        <w:rPr>
          <w:rFonts w:hint="eastAsia" w:ascii="仿宋" w:hAnsi="仿宋" w:eastAsia="仿宋" w:cs="Times"/>
          <w:sz w:val="28"/>
          <w:szCs w:val="28"/>
          <w:lang w:eastAsia="zh-CN"/>
        </w:rPr>
        <w:t>男子</w:t>
      </w:r>
      <w:r>
        <w:rPr>
          <w:rFonts w:hint="eastAsia" w:ascii="仿宋" w:hAnsi="仿宋" w:eastAsia="仿宋" w:cs="Times"/>
          <w:sz w:val="28"/>
          <w:szCs w:val="28"/>
        </w:rPr>
        <w:t>排球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20岁以下组</w:t>
      </w:r>
      <w:r>
        <w:rPr>
          <w:rFonts w:hint="eastAsia" w:ascii="仿宋" w:hAnsi="仿宋" w:eastAsia="仿宋" w:cs="Times"/>
          <w:sz w:val="28"/>
          <w:szCs w:val="28"/>
        </w:rPr>
        <w:t>资格赛</w:t>
      </w:r>
      <w:r>
        <w:rPr>
          <w:rFonts w:hint="eastAsia" w:ascii="仿宋" w:hAnsi="仿宋" w:eastAsia="仿宋" w:cs="Times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B组</w:t>
      </w:r>
      <w:r>
        <w:rPr>
          <w:rFonts w:hint="eastAsia" w:ascii="仿宋" w:hAnsi="仿宋" w:eastAsia="仿宋" w:cs="Times"/>
          <w:sz w:val="28"/>
          <w:szCs w:val="28"/>
          <w:lang w:eastAsia="zh-CN"/>
        </w:rPr>
        <w:t>）</w:t>
      </w:r>
      <w:r>
        <w:rPr>
          <w:rFonts w:ascii="仿宋" w:hAnsi="仿宋" w:eastAsia="仿宋" w:cs="Times"/>
          <w:sz w:val="28"/>
          <w:szCs w:val="28"/>
        </w:rPr>
        <w:t>定于20</w:t>
      </w:r>
      <w:r>
        <w:rPr>
          <w:rFonts w:hint="eastAsia" w:ascii="仿宋" w:hAnsi="仿宋" w:eastAsia="仿宋" w:cs="Times"/>
          <w:sz w:val="28"/>
          <w:szCs w:val="28"/>
          <w:lang w:val="en-US"/>
        </w:rPr>
        <w:t>2</w:t>
      </w:r>
      <w:r>
        <w:rPr>
          <w:rFonts w:ascii="仿宋" w:hAnsi="仿宋" w:eastAsia="仿宋" w:cs="Times"/>
          <w:sz w:val="28"/>
          <w:szCs w:val="28"/>
          <w:lang w:val="en-US"/>
        </w:rPr>
        <w:t>1</w:t>
      </w:r>
      <w:r>
        <w:rPr>
          <w:rFonts w:ascii="仿宋" w:hAnsi="仿宋" w:eastAsia="仿宋" w:cs="Times"/>
          <w:sz w:val="28"/>
          <w:szCs w:val="28"/>
        </w:rPr>
        <w:t>年</w:t>
      </w:r>
      <w:r>
        <w:rPr>
          <w:rFonts w:hint="eastAsia" w:ascii="仿宋" w:hAnsi="仿宋" w:eastAsia="仿宋" w:cs="Times"/>
          <w:sz w:val="28"/>
          <w:szCs w:val="28"/>
          <w:lang w:val="en-US"/>
        </w:rPr>
        <w:t>5月</w:t>
      </w:r>
      <w:r>
        <w:rPr>
          <w:rFonts w:ascii="仿宋" w:hAnsi="仿宋" w:eastAsia="仿宋" w:cs="Times"/>
          <w:sz w:val="28"/>
          <w:szCs w:val="28"/>
          <w:lang w:val="en-US"/>
        </w:rPr>
        <w:t>22</w:t>
      </w:r>
      <w:r>
        <w:rPr>
          <w:rFonts w:hint="eastAsia" w:ascii="仿宋" w:hAnsi="仿宋" w:eastAsia="仿宋" w:cs="Times"/>
          <w:sz w:val="28"/>
          <w:szCs w:val="28"/>
          <w:lang w:val="en-US"/>
        </w:rPr>
        <w:t>-</w:t>
      </w:r>
      <w:r>
        <w:rPr>
          <w:rFonts w:ascii="仿宋" w:hAnsi="仿宋" w:eastAsia="仿宋" w:cs="Times"/>
          <w:sz w:val="28"/>
          <w:szCs w:val="28"/>
          <w:lang w:val="en-US"/>
        </w:rPr>
        <w:t>30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日</w:t>
      </w:r>
      <w:r>
        <w:rPr>
          <w:rFonts w:hint="eastAsia" w:ascii="仿宋" w:hAnsi="仿宋" w:eastAsia="仿宋" w:cs="Times"/>
          <w:sz w:val="28"/>
          <w:szCs w:val="28"/>
        </w:rPr>
        <w:t>在</w:t>
      </w:r>
      <w:r>
        <w:rPr>
          <w:rFonts w:hint="eastAsia" w:ascii="仿宋" w:hAnsi="仿宋" w:eastAsia="仿宋" w:cs="Times"/>
          <w:sz w:val="28"/>
          <w:szCs w:val="28"/>
          <w:lang w:val="en-US"/>
        </w:rPr>
        <w:t>国家体育总局秦皇岛训练基地</w:t>
      </w:r>
      <w:r>
        <w:rPr>
          <w:rFonts w:ascii="仿宋" w:hAnsi="仿宋" w:eastAsia="仿宋" w:cs="Times"/>
          <w:sz w:val="28"/>
          <w:szCs w:val="28"/>
        </w:rPr>
        <w:t>举行，现将有关补充事宜通知如下：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Times"/>
          <w:sz w:val="28"/>
          <w:szCs w:val="28"/>
        </w:rPr>
        <w:t>报名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各参赛单位按竞赛规程的相关规定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进行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报名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。报名表扫描版发至排球中心竞赛部chnvolleyball2016@126.com，word格式版发至秦皇岛赛区qhdjdgbc@sina</w:t>
      </w:r>
      <w:r>
        <w:rPr>
          <w:rFonts w:hint="eastAsia" w:ascii="仿宋" w:hAnsi="仿宋" w:eastAsia="仿宋" w:cs="Times"/>
          <w:sz w:val="28"/>
          <w:szCs w:val="28"/>
          <w:lang w:val="en-US"/>
        </w:rPr>
        <w:t>.com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，原件带到赛区在资格审查时交至管理委员会。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二、报到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各参赛队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、技术官员</w:t>
      </w:r>
      <w:r>
        <w:rPr>
          <w:rFonts w:hint="eastAsia" w:ascii="仿宋" w:hAnsi="仿宋" w:eastAsia="仿宋" w:cs="Times"/>
          <w:sz w:val="28"/>
          <w:szCs w:val="28"/>
          <w:lang w:val="en-US"/>
        </w:rPr>
        <w:t>于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月1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日18:00前到国家体育总局秦皇岛训练基地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赛事保障区</w:t>
      </w:r>
      <w:r>
        <w:rPr>
          <w:rFonts w:hint="eastAsia" w:ascii="仿宋" w:hAnsi="仿宋" w:eastAsia="仿宋" w:cs="Times"/>
          <w:sz w:val="28"/>
          <w:szCs w:val="28"/>
          <w:lang w:val="en-US"/>
        </w:rPr>
        <w:t>运动员公寓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Times"/>
          <w:sz w:val="28"/>
          <w:szCs w:val="28"/>
          <w:lang w:val="en-US"/>
        </w:rPr>
        <w:t>。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三、经费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（</w:t>
      </w:r>
      <w:r>
        <w:rPr>
          <w:rFonts w:hint="eastAsia" w:ascii="仿宋" w:hAnsi="仿宋" w:eastAsia="仿宋" w:cs="Times"/>
          <w:sz w:val="28"/>
          <w:szCs w:val="28"/>
          <w:lang w:val="en-US"/>
        </w:rPr>
        <w:t>一）参赛队负担本队赴赛区交通费、在赛区食宿费、核酸</w:t>
      </w:r>
      <w:r>
        <w:rPr>
          <w:rFonts w:hint="eastAsia" w:ascii="仿宋" w:hAnsi="仿宋" w:eastAsia="仿宋" w:cs="Times"/>
          <w:sz w:val="28"/>
          <w:szCs w:val="28"/>
        </w:rPr>
        <w:t>检测和血清抗体检测费及其他相关费用。赛区接待每队</w:t>
      </w:r>
      <w:r>
        <w:rPr>
          <w:rFonts w:hint="eastAsia" w:ascii="仿宋" w:hAnsi="仿宋" w:eastAsia="仿宋" w:cs="Times"/>
          <w:sz w:val="28"/>
          <w:szCs w:val="28"/>
          <w:lang w:eastAsia="zh-CN"/>
        </w:rPr>
        <w:t>正编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17人</w:t>
      </w:r>
      <w:r>
        <w:rPr>
          <w:rFonts w:hint="eastAsia" w:ascii="仿宋" w:hAnsi="仿宋" w:eastAsia="仿宋" w:cs="Times"/>
          <w:sz w:val="28"/>
          <w:szCs w:val="28"/>
          <w:lang w:val="en-US"/>
        </w:rPr>
        <w:t>，</w:t>
      </w:r>
      <w:r>
        <w:rPr>
          <w:rFonts w:hint="eastAsia" w:ascii="仿宋" w:hAnsi="仿宋" w:eastAsia="仿宋"/>
          <w:sz w:val="28"/>
          <w:szCs w:val="28"/>
        </w:rPr>
        <w:t>提供1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sz w:val="28"/>
          <w:szCs w:val="28"/>
        </w:rPr>
        <w:t>个双人间</w:t>
      </w:r>
      <w:r>
        <w:rPr>
          <w:rFonts w:hint="eastAsia" w:ascii="仿宋" w:hAnsi="仿宋" w:eastAsia="仿宋"/>
          <w:sz w:val="28"/>
          <w:szCs w:val="28"/>
          <w:lang w:eastAsia="zh-CN"/>
        </w:rPr>
        <w:t>，正编人员缴纳</w:t>
      </w:r>
      <w:r>
        <w:rPr>
          <w:rFonts w:ascii="仿宋" w:hAnsi="仿宋" w:eastAsia="仿宋" w:cs="Times"/>
          <w:sz w:val="28"/>
          <w:szCs w:val="28"/>
        </w:rPr>
        <w:t>食</w:t>
      </w:r>
      <w:r>
        <w:rPr>
          <w:rFonts w:hint="eastAsia" w:ascii="仿宋" w:hAnsi="仿宋" w:eastAsia="仿宋" w:cs="Times"/>
          <w:sz w:val="28"/>
          <w:szCs w:val="28"/>
          <w:lang w:val="en-US"/>
        </w:rPr>
        <w:t>宿</w:t>
      </w:r>
      <w:r>
        <w:rPr>
          <w:rFonts w:ascii="仿宋" w:hAnsi="仿宋" w:eastAsia="仿宋" w:cs="Times"/>
          <w:sz w:val="28"/>
          <w:szCs w:val="28"/>
        </w:rPr>
        <w:t>费</w:t>
      </w:r>
      <w:r>
        <w:rPr>
          <w:rFonts w:hint="eastAsia" w:ascii="仿宋" w:hAnsi="仿宋" w:eastAsia="仿宋" w:cs="Times"/>
          <w:sz w:val="28"/>
          <w:szCs w:val="28"/>
          <w:lang w:val="en-US"/>
        </w:rPr>
        <w:t>3</w:t>
      </w:r>
      <w:r>
        <w:rPr>
          <w:rFonts w:ascii="仿宋" w:hAnsi="仿宋" w:eastAsia="仿宋" w:cs="Times"/>
          <w:sz w:val="28"/>
          <w:szCs w:val="28"/>
          <w:lang w:val="en-US"/>
        </w:rPr>
        <w:t>8</w:t>
      </w:r>
      <w:r>
        <w:rPr>
          <w:rFonts w:hint="eastAsia" w:ascii="仿宋" w:hAnsi="仿宋" w:eastAsia="仿宋" w:cs="Times"/>
          <w:sz w:val="28"/>
          <w:szCs w:val="28"/>
          <w:lang w:val="en-US"/>
        </w:rPr>
        <w:t>0</w:t>
      </w:r>
      <w:r>
        <w:rPr>
          <w:rFonts w:ascii="仿宋" w:hAnsi="仿宋" w:eastAsia="仿宋" w:cs="Times"/>
          <w:sz w:val="28"/>
          <w:szCs w:val="28"/>
        </w:rPr>
        <w:t>元</w:t>
      </w:r>
      <w:r>
        <w:rPr>
          <w:rFonts w:hint="eastAsia" w:ascii="仿宋" w:hAnsi="仿宋" w:eastAsia="仿宋" w:cs="Times"/>
          <w:sz w:val="28"/>
          <w:szCs w:val="28"/>
          <w:lang w:val="en-US"/>
        </w:rPr>
        <w:t>/人/天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。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Times"/>
          <w:sz w:val="28"/>
          <w:szCs w:val="28"/>
          <w:lang w:val="en-US"/>
        </w:rPr>
        <w:t>赛区房源有限，超编人员食宿费收费标准为；双人间450元/人/天；单人间500元/人/天。超编人员收费标准适用于除参赛正编人员外的各队人员及媒体记者。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超编人员订房联系人：张婧 0335-8580841，预订用房截止时间为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月1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日。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</w:rPr>
        <w:t>三）技术官员的交通费、食宿费、核酸和血清检抗体检测费由组委会负担；参赛人员和超编人员的核酸和血清抗体检测费用自理。</w:t>
      </w:r>
      <w:r>
        <w:rPr>
          <w:rFonts w:ascii="仿宋" w:hAnsi="仿宋" w:eastAsia="仿宋" w:cs="Times"/>
          <w:sz w:val="28"/>
          <w:szCs w:val="28"/>
        </w:rPr>
        <w:t>　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四</w:t>
      </w:r>
      <w:r>
        <w:rPr>
          <w:rFonts w:ascii="仿宋" w:hAnsi="仿宋" w:eastAsia="仿宋" w:cs="Times"/>
          <w:sz w:val="28"/>
          <w:szCs w:val="28"/>
        </w:rPr>
        <w:t>、交通</w:t>
      </w:r>
    </w:p>
    <w:p>
      <w:pPr>
        <w:spacing w:line="240" w:lineRule="auto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（一）各队参赛人员必须同时抵、离赛区，不接待提前、推后和零散报到及离会。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（二）</w:t>
      </w:r>
      <w:r>
        <w:rPr>
          <w:rFonts w:ascii="仿宋" w:hAnsi="仿宋" w:eastAsia="仿宋" w:cs="Times"/>
          <w:sz w:val="28"/>
          <w:szCs w:val="28"/>
        </w:rPr>
        <w:t>大客车单程接站费用见下表：</w:t>
      </w:r>
    </w:p>
    <w:tbl>
      <w:tblPr>
        <w:tblStyle w:val="5"/>
        <w:tblW w:w="778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2649"/>
        <w:gridCol w:w="1827"/>
        <w:gridCol w:w="1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  <w:lang w:val="en-US"/>
              </w:rPr>
              <w:t>车辆型号</w:t>
            </w:r>
          </w:p>
        </w:tc>
        <w:tc>
          <w:tcPr>
            <w:tcW w:w="2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  <w:lang w:val="en-US"/>
              </w:rPr>
              <w:t>秦皇岛站北戴河站</w:t>
            </w:r>
          </w:p>
        </w:tc>
        <w:tc>
          <w:tcPr>
            <w:tcW w:w="1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  <w:lang w:val="en-US"/>
              </w:rPr>
              <w:t>山海关站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  <w:lang w:val="en-US"/>
              </w:rPr>
              <w:t>北戴河机场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  <w:lang w:val="en-US"/>
              </w:rPr>
              <w:t>35座</w:t>
            </w:r>
          </w:p>
        </w:tc>
        <w:tc>
          <w:tcPr>
            <w:tcW w:w="2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  <w:lang w:val="en-US"/>
              </w:rPr>
              <w:t>350</w:t>
            </w:r>
          </w:p>
        </w:tc>
        <w:tc>
          <w:tcPr>
            <w:tcW w:w="1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  <w:lang w:val="en-US"/>
              </w:rPr>
              <w:t>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  <w:lang w:val="en-US"/>
              </w:rPr>
              <w:t>55座</w:t>
            </w:r>
          </w:p>
        </w:tc>
        <w:tc>
          <w:tcPr>
            <w:tcW w:w="2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  <w:lang w:val="en-US"/>
              </w:rPr>
              <w:t>400</w:t>
            </w:r>
          </w:p>
        </w:tc>
        <w:tc>
          <w:tcPr>
            <w:tcW w:w="18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  <w:lang w:val="en-US"/>
              </w:rPr>
              <w:t>650</w:t>
            </w:r>
          </w:p>
        </w:tc>
        <w:tc>
          <w:tcPr>
            <w:tcW w:w="1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sz w:val="28"/>
                <w:szCs w:val="28"/>
                <w:lang w:val="en-US"/>
              </w:rPr>
              <w:t>750</w:t>
            </w:r>
          </w:p>
        </w:tc>
      </w:tr>
    </w:tbl>
    <w:p>
      <w:pPr>
        <w:widowControl w:val="0"/>
        <w:tabs>
          <w:tab w:val="left" w:pos="3825"/>
        </w:tabs>
        <w:autoSpaceDE w:val="0"/>
        <w:autoSpaceDN w:val="0"/>
        <w:adjustRightInd w:val="0"/>
        <w:spacing w:line="240" w:lineRule="auto"/>
        <w:ind w:firstLine="560" w:firstLineChars="200"/>
        <w:rPr>
          <w:rFonts w:hint="eastAsia" w:ascii="仿宋" w:hAnsi="仿宋" w:eastAsia="仿宋" w:cs="Times"/>
          <w:sz w:val="28"/>
          <w:szCs w:val="28"/>
          <w:lang w:val="en-US"/>
        </w:rPr>
      </w:pPr>
    </w:p>
    <w:p>
      <w:pPr>
        <w:widowControl w:val="0"/>
        <w:tabs>
          <w:tab w:val="left" w:pos="3825"/>
        </w:tabs>
        <w:autoSpaceDE w:val="0"/>
        <w:autoSpaceDN w:val="0"/>
        <w:adjustRightInd w:val="0"/>
        <w:spacing w:line="240" w:lineRule="auto"/>
        <w:ind w:firstLine="560" w:firstLineChars="200"/>
        <w:rPr>
          <w:rFonts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五、疫情防控要求</w:t>
      </w:r>
      <w:r>
        <w:rPr>
          <w:rFonts w:hint="eastAsia" w:ascii="仿宋" w:hAnsi="仿宋" w:eastAsia="仿宋" w:cs="Times"/>
          <w:sz w:val="28"/>
          <w:szCs w:val="28"/>
          <w:lang w:val="en-US"/>
        </w:rPr>
        <w:tab/>
      </w:r>
    </w:p>
    <w:p>
      <w:pPr>
        <w:widowControl w:val="0"/>
        <w:autoSpaceDE w:val="0"/>
        <w:autoSpaceDN w:val="0"/>
        <w:adjustRightInd w:val="0"/>
        <w:spacing w:line="240" w:lineRule="auto"/>
        <w:ind w:firstLine="560" w:firstLineChars="200"/>
        <w:rPr>
          <w:rFonts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（一）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参赛队和技术官员</w:t>
      </w:r>
      <w:r>
        <w:rPr>
          <w:rFonts w:hint="eastAsia" w:ascii="仿宋" w:hAnsi="仿宋" w:eastAsia="仿宋" w:cs="Times"/>
          <w:sz w:val="28"/>
          <w:szCs w:val="28"/>
        </w:rPr>
        <w:t>于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月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10</w:t>
      </w:r>
      <w:r>
        <w:rPr>
          <w:rFonts w:ascii="仿宋" w:hAnsi="仿宋" w:eastAsia="仿宋" w:cs="Times"/>
          <w:sz w:val="28"/>
          <w:szCs w:val="28"/>
        </w:rPr>
        <w:t>日</w:t>
      </w:r>
      <w:r>
        <w:rPr>
          <w:rFonts w:hint="eastAsia" w:ascii="仿宋" w:hAnsi="仿宋" w:eastAsia="仿宋" w:cs="Times"/>
          <w:sz w:val="28"/>
          <w:szCs w:val="28"/>
          <w:lang w:eastAsia="zh-CN"/>
        </w:rPr>
        <w:t>前</w:t>
      </w:r>
      <w:r>
        <w:rPr>
          <w:rFonts w:hint="eastAsia" w:ascii="仿宋" w:hAnsi="仿宋" w:eastAsia="仿宋" w:cs="Times"/>
          <w:sz w:val="28"/>
          <w:szCs w:val="28"/>
          <w:lang w:val="en-US"/>
        </w:rPr>
        <w:t>将行程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告知</w:t>
      </w:r>
      <w:r>
        <w:rPr>
          <w:rFonts w:hint="eastAsia" w:ascii="仿宋" w:hAnsi="仿宋" w:eastAsia="仿宋" w:cs="Times"/>
          <w:sz w:val="28"/>
          <w:szCs w:val="28"/>
          <w:lang w:val="en-US"/>
        </w:rPr>
        <w:t>赛区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以便接待。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旅途中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应</w:t>
      </w:r>
      <w:r>
        <w:rPr>
          <w:rFonts w:hint="eastAsia" w:ascii="仿宋" w:hAnsi="仿宋" w:eastAsia="仿宋" w:cs="Times"/>
          <w:sz w:val="28"/>
          <w:szCs w:val="28"/>
          <w:lang w:val="en-US"/>
        </w:rPr>
        <w:t>全程佩戴口罩，做好防护。</w:t>
      </w:r>
    </w:p>
    <w:p>
      <w:pPr>
        <w:widowControl w:val="0"/>
        <w:autoSpaceDE w:val="0"/>
        <w:autoSpaceDN w:val="0"/>
        <w:adjustRightInd w:val="0"/>
        <w:spacing w:line="240" w:lineRule="auto"/>
        <w:ind w:firstLine="640"/>
        <w:rPr>
          <w:rFonts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（二）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报到后</w:t>
      </w:r>
      <w:r>
        <w:rPr>
          <w:rFonts w:hint="eastAsia" w:ascii="仿宋" w:hAnsi="仿宋" w:eastAsia="仿宋" w:cs="Times"/>
          <w:sz w:val="28"/>
          <w:szCs w:val="28"/>
          <w:lang w:val="en-US"/>
        </w:rPr>
        <w:t>赛区将立即组织核酸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和血清抗体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检测，在检测结果未出之前全体人员在房间隔离。</w:t>
      </w:r>
    </w:p>
    <w:p>
      <w:pPr>
        <w:widowControl w:val="0"/>
        <w:autoSpaceDE w:val="0"/>
        <w:autoSpaceDN w:val="0"/>
        <w:adjustRightInd w:val="0"/>
        <w:spacing w:line="240" w:lineRule="auto"/>
        <w:ind w:firstLine="640"/>
        <w:rPr>
          <w:rFonts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（三）赛区采用封闭式管理，参赛人员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、编制外入住赛区人员</w:t>
      </w:r>
      <w:r>
        <w:rPr>
          <w:rFonts w:hint="eastAsia" w:ascii="仿宋" w:hAnsi="仿宋" w:eastAsia="仿宋" w:cs="Times"/>
          <w:sz w:val="28"/>
          <w:szCs w:val="28"/>
          <w:lang w:val="en-US"/>
        </w:rPr>
        <w:t>未经赛区组委会批准，除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公寓</w:t>
      </w:r>
      <w:r>
        <w:rPr>
          <w:rFonts w:hint="eastAsia" w:ascii="仿宋" w:hAnsi="仿宋" w:eastAsia="仿宋" w:cs="Times"/>
          <w:sz w:val="28"/>
          <w:szCs w:val="28"/>
          <w:lang w:val="en-US"/>
        </w:rPr>
        <w:t>及赛场活动外，一律严禁私自外出。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0" w:firstLineChars="200"/>
        <w:rPr>
          <w:rFonts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（四）赛会期间不得接收网购、快递或外卖商品。请携带充足的生活用品。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0" w:firstLineChars="200"/>
        <w:rPr>
          <w:rFonts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/>
        </w:rPr>
        <w:t>（五）参赛队和技术官员须严格遵守赛区组委会的防疫要求和规定。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六、</w:t>
      </w:r>
      <w:r>
        <w:rPr>
          <w:rFonts w:ascii="仿宋" w:hAnsi="仿宋" w:eastAsia="仿宋" w:cs="Times"/>
          <w:sz w:val="28"/>
          <w:szCs w:val="28"/>
        </w:rPr>
        <w:t>其他事项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（一）</w:t>
      </w:r>
      <w:r>
        <w:rPr>
          <w:rFonts w:ascii="仿宋" w:hAnsi="仿宋" w:eastAsia="仿宋" w:cs="Times"/>
          <w:sz w:val="28"/>
          <w:szCs w:val="28"/>
        </w:rPr>
        <w:t>参赛运动员</w:t>
      </w:r>
      <w:r>
        <w:rPr>
          <w:rFonts w:hint="eastAsia" w:ascii="仿宋" w:hAnsi="仿宋" w:eastAsia="仿宋" w:cs="Times"/>
          <w:sz w:val="28"/>
          <w:szCs w:val="28"/>
        </w:rPr>
        <w:t>和</w:t>
      </w:r>
      <w:r>
        <w:rPr>
          <w:rFonts w:ascii="仿宋" w:hAnsi="仿宋" w:eastAsia="仿宋" w:cs="Times"/>
          <w:sz w:val="28"/>
          <w:szCs w:val="28"/>
        </w:rPr>
        <w:t>教练员必须有代表单位为其办理的医疗、意外伤病等保险</w:t>
      </w:r>
      <w:r>
        <w:rPr>
          <w:rFonts w:hint="eastAsia" w:ascii="仿宋" w:hAnsi="仿宋" w:eastAsia="仿宋" w:cs="Times"/>
          <w:sz w:val="28"/>
          <w:szCs w:val="28"/>
        </w:rPr>
        <w:t>；</w:t>
      </w:r>
      <w:r>
        <w:rPr>
          <w:rFonts w:ascii="仿宋" w:hAnsi="仿宋" w:eastAsia="仿宋" w:cs="Times"/>
          <w:sz w:val="28"/>
          <w:szCs w:val="28"/>
        </w:rPr>
        <w:t>参赛时携带</w:t>
      </w:r>
      <w:r>
        <w:rPr>
          <w:rFonts w:hint="eastAsia" w:ascii="仿宋" w:hAnsi="仿宋" w:eastAsia="仿宋" w:cs="Times"/>
          <w:sz w:val="28"/>
          <w:szCs w:val="28"/>
        </w:rPr>
        <w:t>身份证、</w:t>
      </w:r>
      <w:r>
        <w:rPr>
          <w:rFonts w:ascii="仿宋" w:hAnsi="仿宋" w:eastAsia="仿宋" w:cs="Times"/>
          <w:sz w:val="28"/>
          <w:szCs w:val="28"/>
        </w:rPr>
        <w:t>健康证明</w:t>
      </w:r>
      <w:r>
        <w:rPr>
          <w:rFonts w:hint="eastAsia" w:ascii="仿宋" w:hAnsi="仿宋" w:eastAsia="仿宋" w:cs="Times"/>
          <w:sz w:val="28"/>
          <w:szCs w:val="28"/>
        </w:rPr>
        <w:t>和</w:t>
      </w:r>
      <w:r>
        <w:rPr>
          <w:rFonts w:ascii="仿宋" w:hAnsi="仿宋" w:eastAsia="仿宋" w:cs="Times"/>
          <w:sz w:val="28"/>
          <w:szCs w:val="28"/>
        </w:rPr>
        <w:t>保险证明。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（二）媒体采访和报道相关事宜联系赛区予以安排。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七、</w:t>
      </w:r>
      <w:r>
        <w:rPr>
          <w:rFonts w:ascii="仿宋" w:hAnsi="仿宋" w:eastAsia="仿宋" w:cs="Times"/>
          <w:sz w:val="28"/>
          <w:szCs w:val="28"/>
        </w:rPr>
        <w:t>联系方式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0" w:firstLineChars="200"/>
        <w:rPr>
          <w:rFonts w:hint="eastAsia" w:ascii="仿宋" w:hAnsi="仿宋" w:eastAsia="仿宋" w:cs="Times"/>
          <w:sz w:val="28"/>
          <w:szCs w:val="28"/>
          <w:lang w:eastAsia="zh-CN"/>
        </w:rPr>
      </w:pPr>
      <w:r>
        <w:rPr>
          <w:rFonts w:hint="eastAsia" w:ascii="仿宋" w:hAnsi="仿宋" w:eastAsia="仿宋" w:cs="Times"/>
          <w:sz w:val="28"/>
          <w:szCs w:val="28"/>
        </w:rPr>
        <w:t>（一）排球中心</w:t>
      </w:r>
      <w:r>
        <w:rPr>
          <w:rFonts w:hint="eastAsia" w:ascii="仿宋" w:hAnsi="仿宋" w:eastAsia="仿宋" w:cs="Times"/>
          <w:sz w:val="28"/>
          <w:szCs w:val="28"/>
          <w:lang w:eastAsia="zh-CN"/>
        </w:rPr>
        <w:t>竞赛部</w:t>
      </w:r>
    </w:p>
    <w:p>
      <w:pPr>
        <w:spacing w:line="24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联系人：刘漪</w:t>
      </w:r>
    </w:p>
    <w:p>
      <w:pPr>
        <w:spacing w:line="24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电话：（010）87183524</w:t>
      </w:r>
    </w:p>
    <w:p>
      <w:pPr>
        <w:spacing w:line="24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地址：北京市东城区体育馆路2号</w:t>
      </w:r>
    </w:p>
    <w:p>
      <w:pPr>
        <w:spacing w:line="24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邮箱：chnvolleyball2016@126.com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0" w:firstLineChars="200"/>
        <w:rPr>
          <w:rFonts w:hint="eastAsia"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（二）秦皇岛赛区</w:t>
      </w:r>
      <w:r>
        <w:rPr>
          <w:rFonts w:hint="eastAsia" w:ascii="仿宋" w:hAnsi="仿宋" w:eastAsia="仿宋" w:cs="Times"/>
          <w:sz w:val="28"/>
          <w:szCs w:val="28"/>
          <w:lang w:eastAsia="zh-CN"/>
        </w:rPr>
        <w:t>组委会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0" w:firstLineChars="200"/>
        <w:rPr>
          <w:rFonts w:hint="eastAsia"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负责人：金龙杰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0" w:firstLineChars="200"/>
        <w:rPr>
          <w:rFonts w:hint="eastAsia"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电话：0335-8580818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联系人：张</w:t>
      </w:r>
      <w:r>
        <w:rPr>
          <w:rFonts w:hint="eastAsia" w:ascii="仿宋" w:hAnsi="仿宋" w:eastAsia="仿宋" w:cs="Times"/>
          <w:sz w:val="28"/>
          <w:szCs w:val="28"/>
          <w:lang w:val="en-US"/>
        </w:rPr>
        <w:t xml:space="preserve"> </w:t>
      </w:r>
      <w:r>
        <w:rPr>
          <w:rFonts w:hint="eastAsia" w:ascii="仿宋" w:hAnsi="仿宋" w:eastAsia="仿宋" w:cs="Times"/>
          <w:sz w:val="28"/>
          <w:szCs w:val="28"/>
        </w:rPr>
        <w:t>婧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</w:rPr>
        <w:t>电话：</w:t>
      </w:r>
      <w:r>
        <w:rPr>
          <w:rFonts w:hint="eastAsia" w:ascii="仿宋" w:hAnsi="仿宋" w:eastAsia="仿宋" w:cs="Times"/>
          <w:sz w:val="28"/>
          <w:szCs w:val="28"/>
          <w:lang w:val="en-US"/>
        </w:rPr>
        <w:t xml:space="preserve">0335-8580841   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邮箱：</w:t>
      </w:r>
      <w:r>
        <w:rPr>
          <w:rFonts w:hint="eastAsia" w:ascii="仿宋" w:hAnsi="仿宋" w:eastAsia="仿宋" w:cs="Times"/>
          <w:sz w:val="28"/>
          <w:szCs w:val="28"/>
          <w:lang w:val="en-US"/>
        </w:rPr>
        <w:t>qhdjdgbc@sina.com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>地址：河北省秦皇岛市海港区文体路5号国家体育总局秦皇岛训练基地。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hint="eastAsia" w:ascii="仿宋" w:hAnsi="仿宋" w:eastAsia="仿宋" w:cs="Times"/>
          <w:sz w:val="28"/>
          <w:szCs w:val="28"/>
        </w:rPr>
      </w:pPr>
      <w:bookmarkStart w:id="0" w:name="_GoBack"/>
      <w:bookmarkEnd w:id="0"/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 xml:space="preserve">                      国家体育总局秦皇岛训练基地</w:t>
      </w:r>
    </w:p>
    <w:p>
      <w:pPr>
        <w:widowControl w:val="0"/>
        <w:autoSpaceDE w:val="0"/>
        <w:autoSpaceDN w:val="0"/>
        <w:adjustRightInd w:val="0"/>
        <w:ind w:firstLine="560" w:firstLineChars="200"/>
        <w:rPr>
          <w:rFonts w:ascii="仿宋" w:hAnsi="仿宋" w:eastAsia="仿宋" w:cs="Times"/>
          <w:sz w:val="28"/>
          <w:szCs w:val="28"/>
        </w:rPr>
      </w:pPr>
      <w:r>
        <w:rPr>
          <w:rFonts w:hint="eastAsia" w:ascii="仿宋" w:hAnsi="仿宋" w:eastAsia="仿宋" w:cs="Times"/>
          <w:sz w:val="28"/>
          <w:szCs w:val="28"/>
        </w:rPr>
        <w:t xml:space="preserve">                            202</w:t>
      </w:r>
      <w:r>
        <w:rPr>
          <w:rFonts w:hint="eastAsia" w:ascii="仿宋" w:hAnsi="仿宋" w:eastAsia="仿宋" w:cs="Times"/>
          <w:sz w:val="28"/>
          <w:szCs w:val="28"/>
          <w:lang w:val="en-US"/>
        </w:rPr>
        <w:t>1</w:t>
      </w:r>
      <w:r>
        <w:rPr>
          <w:rFonts w:hint="eastAsia" w:ascii="仿宋" w:hAnsi="仿宋" w:eastAsia="仿宋" w:cs="Times"/>
          <w:sz w:val="28"/>
          <w:szCs w:val="28"/>
        </w:rPr>
        <w:t>年</w:t>
      </w:r>
      <w:r>
        <w:rPr>
          <w:rFonts w:hint="eastAsia" w:ascii="仿宋" w:hAnsi="仿宋" w:eastAsia="仿宋" w:cs="Times"/>
          <w:sz w:val="28"/>
          <w:szCs w:val="28"/>
          <w:lang w:val="en-US"/>
        </w:rPr>
        <w:t>4</w:t>
      </w:r>
      <w:r>
        <w:rPr>
          <w:rFonts w:hint="eastAsia" w:ascii="仿宋" w:hAnsi="仿宋" w:eastAsia="仿宋" w:cs="Times"/>
          <w:sz w:val="28"/>
          <w:szCs w:val="28"/>
        </w:rPr>
        <w:t>月</w:t>
      </w: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Times"/>
          <w:sz w:val="28"/>
          <w:szCs w:val="28"/>
        </w:rPr>
        <w:t>日</w:t>
      </w:r>
    </w:p>
    <w:p>
      <w:pPr>
        <w:widowControl w:val="0"/>
        <w:autoSpaceDE w:val="0"/>
        <w:autoSpaceDN w:val="0"/>
        <w:adjustRightInd w:val="0"/>
        <w:spacing w:line="240" w:lineRule="auto"/>
        <w:ind w:firstLine="560" w:firstLineChars="200"/>
        <w:rPr>
          <w:rFonts w:hint="eastAsia" w:ascii="仿宋" w:hAnsi="仿宋" w:eastAsia="仿宋" w:cs="Times"/>
          <w:sz w:val="28"/>
          <w:szCs w:val="28"/>
        </w:rPr>
      </w:pPr>
    </w:p>
    <w:p>
      <w:pPr>
        <w:spacing w:line="240" w:lineRule="auto"/>
        <w:ind w:firstLine="1470" w:firstLineChars="525"/>
        <w:jc w:val="right"/>
        <w:rPr>
          <w:rFonts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 w:cs="Times"/>
          <w:sz w:val="28"/>
          <w:szCs w:val="28"/>
          <w:lang w:val="en-US" w:eastAsia="zh-CN"/>
        </w:rPr>
        <w:t xml:space="preserve"> </w:t>
      </w:r>
    </w:p>
    <w:p>
      <w:pPr>
        <w:spacing w:line="240" w:lineRule="auto"/>
        <w:ind w:firstLine="1470" w:firstLineChars="525"/>
        <w:jc w:val="center"/>
        <w:rPr>
          <w:rFonts w:ascii="仿宋" w:hAnsi="仿宋" w:eastAsia="仿宋"/>
          <w:sz w:val="28"/>
          <w:szCs w:val="28"/>
          <w:lang w:val="en-US"/>
        </w:rPr>
      </w:pPr>
    </w:p>
    <w:sectPr>
      <w:footerReference r:id="rId3" w:type="default"/>
      <w:pgSz w:w="11900" w:h="16840"/>
      <w:pgMar w:top="1440" w:right="1803" w:bottom="1440" w:left="2043" w:header="708" w:footer="708" w:gutter="0"/>
      <w:cols w:space="708" w:num="1"/>
      <w:docGrid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hint="eastAsia" w:eastAsia="宋体"/>
                      </w:rPr>
                      <w:t>1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0"/>
    <w:rsid w:val="00046C51"/>
    <w:rsid w:val="00154435"/>
    <w:rsid w:val="002E47BA"/>
    <w:rsid w:val="00345074"/>
    <w:rsid w:val="0036447F"/>
    <w:rsid w:val="003F6CBF"/>
    <w:rsid w:val="004515E4"/>
    <w:rsid w:val="005C4915"/>
    <w:rsid w:val="006055FE"/>
    <w:rsid w:val="00634DA3"/>
    <w:rsid w:val="00753D4C"/>
    <w:rsid w:val="008213DD"/>
    <w:rsid w:val="008268E0"/>
    <w:rsid w:val="00960680"/>
    <w:rsid w:val="00AB14DB"/>
    <w:rsid w:val="00BB2BC0"/>
    <w:rsid w:val="00BB42AD"/>
    <w:rsid w:val="00C00AC7"/>
    <w:rsid w:val="00CF7759"/>
    <w:rsid w:val="00D24074"/>
    <w:rsid w:val="00FA6B3B"/>
    <w:rsid w:val="01FC39CC"/>
    <w:rsid w:val="049328DD"/>
    <w:rsid w:val="068E5F7F"/>
    <w:rsid w:val="0BE406D2"/>
    <w:rsid w:val="0C354AB6"/>
    <w:rsid w:val="0F7F2833"/>
    <w:rsid w:val="103505E1"/>
    <w:rsid w:val="10723D4D"/>
    <w:rsid w:val="11AE47A1"/>
    <w:rsid w:val="14DB53EA"/>
    <w:rsid w:val="169B7C7C"/>
    <w:rsid w:val="17FD1EB0"/>
    <w:rsid w:val="1B6A2E53"/>
    <w:rsid w:val="1CBE48D3"/>
    <w:rsid w:val="1E8B6137"/>
    <w:rsid w:val="202D4614"/>
    <w:rsid w:val="295E290C"/>
    <w:rsid w:val="29746255"/>
    <w:rsid w:val="300E4955"/>
    <w:rsid w:val="31466D70"/>
    <w:rsid w:val="31D3378F"/>
    <w:rsid w:val="348F3E0B"/>
    <w:rsid w:val="3537208E"/>
    <w:rsid w:val="36AA5BD6"/>
    <w:rsid w:val="39830B76"/>
    <w:rsid w:val="3A680D6E"/>
    <w:rsid w:val="3BF1187A"/>
    <w:rsid w:val="3BF16AB4"/>
    <w:rsid w:val="3C1149AC"/>
    <w:rsid w:val="3D5426F5"/>
    <w:rsid w:val="3DA83C72"/>
    <w:rsid w:val="463642F0"/>
    <w:rsid w:val="478061EA"/>
    <w:rsid w:val="4B124CD4"/>
    <w:rsid w:val="5015747E"/>
    <w:rsid w:val="57C25518"/>
    <w:rsid w:val="5A8418B5"/>
    <w:rsid w:val="5A864052"/>
    <w:rsid w:val="5B313236"/>
    <w:rsid w:val="5BF961D5"/>
    <w:rsid w:val="5E957EBC"/>
    <w:rsid w:val="64F2341E"/>
    <w:rsid w:val="654A0FF7"/>
    <w:rsid w:val="65AC6521"/>
    <w:rsid w:val="6D3A6688"/>
    <w:rsid w:val="6DB25903"/>
    <w:rsid w:val="6F1B7FF2"/>
    <w:rsid w:val="753D7C56"/>
    <w:rsid w:val="7A9566E3"/>
    <w:rsid w:val="7B427C54"/>
    <w:rsid w:val="7D9D23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AU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</w:pPr>
    <w:rPr>
      <w:rFonts w:cs="Times New Roman"/>
      <w:lang w:val="en-US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rFonts w:asciiTheme="minorHAnsi" w:hAnsiTheme="minorHAnsi" w:eastAsiaTheme="minorEastAsia" w:cstheme="minorBidi"/>
      <w:sz w:val="18"/>
      <w:szCs w:val="18"/>
      <w:lang w:val="en-AU"/>
    </w:rPr>
  </w:style>
  <w:style w:type="character" w:customStyle="1" w:styleId="9">
    <w:name w:val="页脚 字符"/>
    <w:basedOn w:val="6"/>
    <w:link w:val="2"/>
    <w:semiHidden/>
    <w:qFormat/>
    <w:uiPriority w:val="99"/>
    <w:rPr>
      <w:rFonts w:asciiTheme="minorHAnsi" w:hAnsiTheme="minorHAnsi" w:eastAsiaTheme="minorEastAsia" w:cstheme="minorBidi"/>
      <w:sz w:val="18"/>
      <w:szCs w:val="18"/>
      <w:lang w:val="en-A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194</Words>
  <Characters>1112</Characters>
  <Lines>9</Lines>
  <Paragraphs>2</Paragraphs>
  <TotalTime>1</TotalTime>
  <ScaleCrop>false</ScaleCrop>
  <LinksUpToDate>false</LinksUpToDate>
  <CharactersWithSpaces>1304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2021-03-19T00:49:00Z</dcterms:created>
  <dc:creator>Microsoft Office User</dc:creator>
  <cp:lastModifiedBy>Liu Yi</cp:lastModifiedBy>
  <cp:lastPrinted>2020-10-22T08:22:00Z</cp:lastPrinted>
  <dcterms:modified xsi:type="dcterms:W3CDTF">2021-04-19T07:05:25Z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7815680B534448FD94BD4F59BB1E0029</vt:lpwstr>
  </property>
</Properties>
</file>